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B8DB" w14:textId="54312AC4" w:rsidR="00C50F0B" w:rsidRPr="00E57843" w:rsidRDefault="00E57843" w:rsidP="00E57843">
      <w:pPr>
        <w:jc w:val="both"/>
        <w:rPr>
          <w:rFonts w:ascii="Arial" w:hAnsi="Arial" w:cs="Arial"/>
          <w:b/>
          <w:bCs/>
          <w:sz w:val="24"/>
          <w:szCs w:val="24"/>
        </w:rPr>
      </w:pPr>
      <w:r w:rsidRPr="00E57843">
        <w:rPr>
          <w:rFonts w:ascii="Arial" w:hAnsi="Arial" w:cs="Arial"/>
          <w:b/>
          <w:bCs/>
          <w:sz w:val="24"/>
          <w:szCs w:val="24"/>
        </w:rPr>
        <w:t>Delivery partners in the Lancashire Substance Use Treatment System</w:t>
      </w:r>
    </w:p>
    <w:p w14:paraId="2E1D2116" w14:textId="77777777" w:rsidR="007B7623" w:rsidRPr="00E57843" w:rsidRDefault="00E57843" w:rsidP="00E57843">
      <w:pPr>
        <w:jc w:val="both"/>
        <w:rPr>
          <w:rFonts w:ascii="Arial" w:hAnsi="Arial" w:cs="Arial"/>
          <w:b/>
          <w:bCs/>
          <w:sz w:val="24"/>
          <w:szCs w:val="24"/>
        </w:rPr>
      </w:pPr>
      <w:r w:rsidRPr="00E57843">
        <w:rPr>
          <w:rFonts w:ascii="Arial" w:hAnsi="Arial" w:cs="Arial"/>
          <w:b/>
          <w:bCs/>
          <w:sz w:val="24"/>
          <w:szCs w:val="24"/>
        </w:rPr>
        <w:t xml:space="preserve">Active Lancashire </w:t>
      </w:r>
    </w:p>
    <w:p w14:paraId="2748FF25" w14:textId="37B09B33" w:rsidR="007B7623" w:rsidRPr="00E57843" w:rsidRDefault="00E57843" w:rsidP="00E57843">
      <w:pPr>
        <w:jc w:val="both"/>
        <w:rPr>
          <w:rFonts w:ascii="Arial" w:hAnsi="Arial" w:cs="Arial"/>
          <w:sz w:val="24"/>
          <w:szCs w:val="24"/>
        </w:rPr>
      </w:pPr>
      <w:r w:rsidRPr="00E57843">
        <w:rPr>
          <w:rFonts w:ascii="Arial" w:hAnsi="Arial" w:cs="Arial"/>
          <w:sz w:val="24"/>
          <w:szCs w:val="24"/>
        </w:rPr>
        <w:t xml:space="preserve">Active Lancashire is the strategic lead for Sport and Physical Activity in Lancashire. They connect with like-minded local organisations and individuals to help </w:t>
      </w:r>
      <w:r w:rsidRPr="00E57843">
        <w:rPr>
          <w:rFonts w:ascii="Arial" w:hAnsi="Arial" w:cs="Arial"/>
          <w:sz w:val="24"/>
          <w:szCs w:val="24"/>
        </w:rPr>
        <w:t>bring about active lifestyles. Nationally they are one of the many Sport England-led Active Partnerships that drive a sports delivery system across the country.</w:t>
      </w:r>
    </w:p>
    <w:p w14:paraId="254132E8" w14:textId="0D3ECF2B" w:rsidR="007B7623" w:rsidRPr="00E57843" w:rsidRDefault="00E57843" w:rsidP="00E57843">
      <w:pPr>
        <w:jc w:val="both"/>
        <w:rPr>
          <w:rFonts w:ascii="Arial" w:hAnsi="Arial" w:cs="Arial"/>
          <w:sz w:val="24"/>
          <w:szCs w:val="24"/>
        </w:rPr>
      </w:pPr>
      <w:r w:rsidRPr="00E57843">
        <w:rPr>
          <w:rFonts w:ascii="Arial" w:hAnsi="Arial" w:cs="Arial"/>
          <w:sz w:val="24"/>
          <w:szCs w:val="24"/>
        </w:rPr>
        <w:t xml:space="preserve">They use sport and physical activity to influence behaviours and develop skills which can have </w:t>
      </w:r>
      <w:r w:rsidRPr="00E57843">
        <w:rPr>
          <w:rFonts w:ascii="Arial" w:hAnsi="Arial" w:cs="Arial"/>
          <w:sz w:val="24"/>
          <w:szCs w:val="24"/>
        </w:rPr>
        <w:t>a broader, positive impact on people’s lives.</w:t>
      </w:r>
    </w:p>
    <w:p w14:paraId="4C66DA3C" w14:textId="514AA534" w:rsidR="00C054AE" w:rsidRPr="00E57843" w:rsidRDefault="00E57843" w:rsidP="00E57843">
      <w:pPr>
        <w:jc w:val="both"/>
        <w:rPr>
          <w:rFonts w:ascii="Arial" w:hAnsi="Arial" w:cs="Arial"/>
          <w:sz w:val="24"/>
          <w:szCs w:val="24"/>
        </w:rPr>
      </w:pPr>
      <w:r w:rsidRPr="00E57843">
        <w:rPr>
          <w:rFonts w:ascii="Arial" w:hAnsi="Arial" w:cs="Arial"/>
          <w:sz w:val="24"/>
          <w:szCs w:val="24"/>
        </w:rPr>
        <w:t>Active Lancashire supports people in addiction and recovery to connect with physical activity and sport to improve health and build resilient communities.  It is a key partner in the treatment and recovery syst</w:t>
      </w:r>
      <w:r w:rsidRPr="00E57843">
        <w:rPr>
          <w:rFonts w:ascii="Arial" w:hAnsi="Arial" w:cs="Arial"/>
          <w:sz w:val="24"/>
          <w:szCs w:val="24"/>
        </w:rPr>
        <w:t xml:space="preserve">em contributing to community action, building skills and </w:t>
      </w:r>
      <w:proofErr w:type="gramStart"/>
      <w:r w:rsidRPr="00E57843">
        <w:rPr>
          <w:rFonts w:ascii="Arial" w:hAnsi="Arial" w:cs="Arial"/>
          <w:sz w:val="24"/>
          <w:szCs w:val="24"/>
        </w:rPr>
        <w:t>knowledge</w:t>
      </w:r>
      <w:proofErr w:type="gramEnd"/>
      <w:r w:rsidRPr="00E57843">
        <w:rPr>
          <w:rFonts w:ascii="Arial" w:hAnsi="Arial" w:cs="Arial"/>
          <w:sz w:val="24"/>
          <w:szCs w:val="24"/>
        </w:rPr>
        <w:t xml:space="preserve"> and improving individual health and wellbeing.</w:t>
      </w:r>
    </w:p>
    <w:p w14:paraId="403EB492" w14:textId="7FBFBC5B" w:rsidR="00C054AE" w:rsidRPr="00E57843" w:rsidRDefault="00E57843" w:rsidP="00E57843">
      <w:pPr>
        <w:jc w:val="both"/>
        <w:rPr>
          <w:rFonts w:ascii="Arial" w:hAnsi="Arial" w:cs="Arial"/>
          <w:b/>
          <w:bCs/>
          <w:sz w:val="24"/>
          <w:szCs w:val="24"/>
        </w:rPr>
      </w:pPr>
      <w:r w:rsidRPr="00E57843">
        <w:rPr>
          <w:rFonts w:ascii="Arial" w:hAnsi="Arial" w:cs="Arial"/>
          <w:b/>
          <w:bCs/>
          <w:sz w:val="24"/>
          <w:szCs w:val="24"/>
        </w:rPr>
        <w:t xml:space="preserve">Change Grow Live (Inspire) </w:t>
      </w:r>
    </w:p>
    <w:p w14:paraId="18092828" w14:textId="77777777" w:rsidR="00C054AE" w:rsidRPr="00E57843" w:rsidRDefault="00E57843" w:rsidP="00E57843">
      <w:pPr>
        <w:jc w:val="both"/>
        <w:rPr>
          <w:rFonts w:ascii="Arial" w:hAnsi="Arial" w:cs="Arial"/>
          <w:sz w:val="24"/>
          <w:szCs w:val="24"/>
        </w:rPr>
      </w:pPr>
      <w:r w:rsidRPr="00E57843">
        <w:rPr>
          <w:rFonts w:ascii="Arial" w:hAnsi="Arial" w:cs="Arial"/>
          <w:sz w:val="24"/>
          <w:szCs w:val="24"/>
        </w:rPr>
        <w:t>Change Grow Live is a charity, providing prevention, treatment and recovery support services across England and Sc</w:t>
      </w:r>
      <w:r w:rsidRPr="00E57843">
        <w:rPr>
          <w:rFonts w:ascii="Arial" w:hAnsi="Arial" w:cs="Arial"/>
          <w:sz w:val="24"/>
          <w:szCs w:val="24"/>
        </w:rPr>
        <w:t>otland.</w:t>
      </w:r>
    </w:p>
    <w:p w14:paraId="577F434B" w14:textId="29C267AD" w:rsidR="00C054AE" w:rsidRPr="00E57843" w:rsidRDefault="00E57843" w:rsidP="00E57843">
      <w:pPr>
        <w:jc w:val="both"/>
        <w:rPr>
          <w:rFonts w:ascii="Arial" w:hAnsi="Arial" w:cs="Arial"/>
          <w:sz w:val="24"/>
          <w:szCs w:val="24"/>
        </w:rPr>
      </w:pPr>
      <w:r w:rsidRPr="00E57843">
        <w:rPr>
          <w:rFonts w:ascii="Arial" w:hAnsi="Arial" w:cs="Arial"/>
          <w:sz w:val="24"/>
          <w:szCs w:val="24"/>
        </w:rPr>
        <w:t xml:space="preserve">Every year our multi-disciplinary teams support more than 200,000 people affected by drug or alcohol use, </w:t>
      </w:r>
      <w:r w:rsidR="00C76B49" w:rsidRPr="00E57843">
        <w:rPr>
          <w:rFonts w:ascii="Arial" w:hAnsi="Arial" w:cs="Arial"/>
          <w:sz w:val="24"/>
          <w:szCs w:val="24"/>
        </w:rPr>
        <w:t>homelessness,</w:t>
      </w:r>
      <w:r w:rsidRPr="00E57843">
        <w:rPr>
          <w:rFonts w:ascii="Arial" w:hAnsi="Arial" w:cs="Arial"/>
          <w:sz w:val="24"/>
          <w:szCs w:val="24"/>
        </w:rPr>
        <w:t xml:space="preserve"> and the criminal justice system.</w:t>
      </w:r>
    </w:p>
    <w:p w14:paraId="699929B9" w14:textId="20B62EA0" w:rsidR="00C054AE" w:rsidRPr="00E57843" w:rsidRDefault="00E57843" w:rsidP="00E57843">
      <w:pPr>
        <w:jc w:val="both"/>
        <w:rPr>
          <w:rFonts w:ascii="Arial" w:hAnsi="Arial" w:cs="Arial"/>
          <w:sz w:val="24"/>
          <w:szCs w:val="24"/>
        </w:rPr>
      </w:pPr>
      <w:r w:rsidRPr="00E57843">
        <w:rPr>
          <w:rFonts w:ascii="Arial" w:hAnsi="Arial" w:cs="Arial"/>
          <w:sz w:val="24"/>
          <w:szCs w:val="24"/>
        </w:rPr>
        <w:t xml:space="preserve">Change Grow Live provide the main and core adult community treatment provision in Lancashire.  </w:t>
      </w:r>
    </w:p>
    <w:p w14:paraId="6F662017" w14:textId="61CD6816" w:rsidR="00C054AE" w:rsidRPr="00E57843" w:rsidRDefault="00E57843" w:rsidP="00E57843">
      <w:pPr>
        <w:jc w:val="both"/>
        <w:rPr>
          <w:rFonts w:ascii="Arial" w:hAnsi="Arial" w:cs="Arial"/>
          <w:sz w:val="24"/>
          <w:szCs w:val="24"/>
        </w:rPr>
      </w:pPr>
      <w:r w:rsidRPr="00E57843">
        <w:rPr>
          <w:rFonts w:ascii="Arial" w:hAnsi="Arial" w:cs="Arial"/>
          <w:sz w:val="24"/>
          <w:szCs w:val="24"/>
        </w:rPr>
        <w:t xml:space="preserve">They provide.  The following is not an exhaustive list and illustrates the main </w:t>
      </w:r>
      <w:r w:rsidR="00207F84" w:rsidRPr="00E57843">
        <w:rPr>
          <w:rFonts w:ascii="Arial" w:hAnsi="Arial" w:cs="Arial"/>
          <w:sz w:val="24"/>
          <w:szCs w:val="24"/>
        </w:rPr>
        <w:t>aspects of treatment.</w:t>
      </w:r>
    </w:p>
    <w:p w14:paraId="48B165E6" w14:textId="458D4EFD" w:rsidR="00C054AE"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 xml:space="preserve">Psychosocial interventions </w:t>
      </w:r>
    </w:p>
    <w:p w14:paraId="31C0A88D" w14:textId="7F4DCC22" w:rsidR="00207F84"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 xml:space="preserve">Pharmacological </w:t>
      </w:r>
      <w:r w:rsidRPr="00E57843">
        <w:rPr>
          <w:rFonts w:ascii="Arial" w:hAnsi="Arial" w:cs="Arial"/>
          <w:sz w:val="24"/>
          <w:szCs w:val="24"/>
        </w:rPr>
        <w:t>interventions</w:t>
      </w:r>
    </w:p>
    <w:p w14:paraId="54676D2C" w14:textId="5AF091BA" w:rsidR="00A145D5"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 xml:space="preserve">Treatment and recovery support </w:t>
      </w:r>
    </w:p>
    <w:p w14:paraId="381A75F1" w14:textId="7FD15CBC" w:rsidR="00C054AE"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One to one work and group work</w:t>
      </w:r>
    </w:p>
    <w:p w14:paraId="25DEB8C4" w14:textId="5A1375EB" w:rsidR="00C054AE"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Harm reduction – needle exchange</w:t>
      </w:r>
      <w:r w:rsidRPr="00E57843">
        <w:rPr>
          <w:rFonts w:ascii="Arial" w:hAnsi="Arial" w:cs="Arial"/>
          <w:sz w:val="24"/>
          <w:szCs w:val="24"/>
        </w:rPr>
        <w:t>, advice and information, support to manage and reduce drug and alcohol related harm</w:t>
      </w:r>
      <w:r w:rsidR="00A145D5" w:rsidRPr="00E57843">
        <w:rPr>
          <w:rFonts w:ascii="Arial" w:hAnsi="Arial" w:cs="Arial"/>
          <w:sz w:val="24"/>
          <w:szCs w:val="24"/>
        </w:rPr>
        <w:t>.</w:t>
      </w:r>
    </w:p>
    <w:p w14:paraId="01F219B0" w14:textId="14B745C7" w:rsidR="00A145D5"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Relapse prevention</w:t>
      </w:r>
    </w:p>
    <w:p w14:paraId="04BB78EB" w14:textId="51FF238F" w:rsidR="00C054AE"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 xml:space="preserve">Support and training to allied </w:t>
      </w:r>
      <w:r w:rsidR="00C76B49" w:rsidRPr="00E57843">
        <w:rPr>
          <w:rFonts w:ascii="Arial" w:hAnsi="Arial" w:cs="Arial"/>
          <w:sz w:val="24"/>
          <w:szCs w:val="24"/>
        </w:rPr>
        <w:t>professionals.</w:t>
      </w:r>
    </w:p>
    <w:p w14:paraId="540F613E" w14:textId="28B1CE0C" w:rsidR="00C054AE"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 xml:space="preserve">Assessment, Prescribing and health care interventions and </w:t>
      </w:r>
      <w:r w:rsidR="00C76B49" w:rsidRPr="00E57843">
        <w:rPr>
          <w:rFonts w:ascii="Arial" w:hAnsi="Arial" w:cs="Arial"/>
          <w:sz w:val="24"/>
          <w:szCs w:val="24"/>
        </w:rPr>
        <w:t>referral.</w:t>
      </w:r>
    </w:p>
    <w:p w14:paraId="3415A84B" w14:textId="62DAC3A0" w:rsidR="00C054AE"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Community detoxification treatment an</w:t>
      </w:r>
      <w:r w:rsidRPr="00E57843">
        <w:rPr>
          <w:rFonts w:ascii="Arial" w:hAnsi="Arial" w:cs="Arial"/>
          <w:sz w:val="24"/>
          <w:szCs w:val="24"/>
        </w:rPr>
        <w:t>d support</w:t>
      </w:r>
    </w:p>
    <w:p w14:paraId="0B98D7AA" w14:textId="22DB92CD" w:rsidR="00A145D5" w:rsidRPr="00E57843" w:rsidRDefault="00E57843" w:rsidP="00E57843">
      <w:pPr>
        <w:pStyle w:val="ListParagraph"/>
        <w:numPr>
          <w:ilvl w:val="0"/>
          <w:numId w:val="1"/>
        </w:numPr>
        <w:jc w:val="both"/>
        <w:rPr>
          <w:rFonts w:ascii="Arial" w:hAnsi="Arial" w:cs="Arial"/>
          <w:sz w:val="24"/>
          <w:szCs w:val="24"/>
        </w:rPr>
      </w:pPr>
      <w:r w:rsidRPr="00E57843">
        <w:rPr>
          <w:rFonts w:ascii="Arial" w:hAnsi="Arial" w:cs="Arial"/>
          <w:sz w:val="24"/>
          <w:szCs w:val="24"/>
        </w:rPr>
        <w:t>Assessment and support to access residential detoxification and works closely with social workers to support people to access residential rehabilitation programmes.</w:t>
      </w:r>
    </w:p>
    <w:p w14:paraId="458786FA" w14:textId="72B5648A" w:rsidR="00A145D5" w:rsidRPr="00E57843" w:rsidRDefault="00E57843" w:rsidP="00E57843">
      <w:pPr>
        <w:jc w:val="both"/>
        <w:rPr>
          <w:rFonts w:ascii="Arial" w:hAnsi="Arial" w:cs="Arial"/>
          <w:b/>
          <w:bCs/>
          <w:sz w:val="24"/>
          <w:szCs w:val="24"/>
        </w:rPr>
      </w:pPr>
      <w:r w:rsidRPr="00E57843">
        <w:rPr>
          <w:rFonts w:ascii="Arial" w:hAnsi="Arial" w:cs="Arial"/>
          <w:b/>
          <w:bCs/>
          <w:sz w:val="24"/>
          <w:szCs w:val="24"/>
        </w:rPr>
        <w:t>Lancashire women</w:t>
      </w:r>
    </w:p>
    <w:p w14:paraId="64E84D0F" w14:textId="5F9ABC39" w:rsidR="007B7623" w:rsidRPr="00E57843" w:rsidRDefault="00E57843" w:rsidP="00E57843">
      <w:pPr>
        <w:jc w:val="both"/>
        <w:rPr>
          <w:rFonts w:ascii="Arial" w:hAnsi="Arial" w:cs="Arial"/>
          <w:sz w:val="24"/>
          <w:szCs w:val="24"/>
        </w:rPr>
      </w:pPr>
      <w:r w:rsidRPr="00E57843">
        <w:rPr>
          <w:rFonts w:ascii="Arial" w:hAnsi="Arial" w:cs="Arial"/>
          <w:sz w:val="24"/>
          <w:szCs w:val="24"/>
        </w:rPr>
        <w:t>Lancashire Women are a leading charity, supporting an average of</w:t>
      </w:r>
      <w:r w:rsidRPr="00E57843">
        <w:rPr>
          <w:rFonts w:ascii="Arial" w:hAnsi="Arial" w:cs="Arial"/>
          <w:sz w:val="24"/>
          <w:szCs w:val="24"/>
        </w:rPr>
        <w:t xml:space="preserve"> 5000 people each year in Lancashire to improve their lives and push through the barriers they face.</w:t>
      </w:r>
    </w:p>
    <w:p w14:paraId="3EE137AE" w14:textId="11D36F6B" w:rsidR="007B7623" w:rsidRPr="00E57843" w:rsidRDefault="00E57843" w:rsidP="00E57843">
      <w:pPr>
        <w:jc w:val="both"/>
        <w:rPr>
          <w:rFonts w:ascii="Arial" w:hAnsi="Arial" w:cs="Arial"/>
          <w:sz w:val="24"/>
          <w:szCs w:val="24"/>
        </w:rPr>
      </w:pPr>
      <w:r w:rsidRPr="00E57843">
        <w:rPr>
          <w:rFonts w:ascii="Arial" w:hAnsi="Arial" w:cs="Arial"/>
          <w:sz w:val="24"/>
          <w:szCs w:val="24"/>
        </w:rPr>
        <w:t>They o</w:t>
      </w:r>
      <w:r w:rsidRPr="00E57843">
        <w:rPr>
          <w:rFonts w:ascii="Arial" w:hAnsi="Arial" w:cs="Arial"/>
          <w:sz w:val="24"/>
          <w:szCs w:val="24"/>
        </w:rPr>
        <w:t xml:space="preserve">ffer support with employment, mental </w:t>
      </w:r>
      <w:proofErr w:type="gramStart"/>
      <w:r w:rsidRPr="00E57843">
        <w:rPr>
          <w:rFonts w:ascii="Arial" w:hAnsi="Arial" w:cs="Arial"/>
          <w:sz w:val="24"/>
          <w:szCs w:val="24"/>
        </w:rPr>
        <w:t>health</w:t>
      </w:r>
      <w:proofErr w:type="gramEnd"/>
      <w:r w:rsidRPr="00E57843">
        <w:rPr>
          <w:rFonts w:ascii="Arial" w:hAnsi="Arial" w:cs="Arial"/>
          <w:sz w:val="24"/>
          <w:szCs w:val="24"/>
        </w:rPr>
        <w:t xml:space="preserve"> and wellbeing support (1 to 1 sessions and group sessions), money advice and energy advice. </w:t>
      </w:r>
      <w:r w:rsidRPr="00E57843">
        <w:rPr>
          <w:rFonts w:ascii="Arial" w:hAnsi="Arial" w:cs="Arial"/>
          <w:sz w:val="24"/>
          <w:szCs w:val="24"/>
        </w:rPr>
        <w:t>They also</w:t>
      </w:r>
      <w:r w:rsidRPr="00E57843">
        <w:rPr>
          <w:rFonts w:ascii="Arial" w:hAnsi="Arial" w:cs="Arial"/>
          <w:sz w:val="24"/>
          <w:szCs w:val="24"/>
        </w:rPr>
        <w:t xml:space="preserve"> hav</w:t>
      </w:r>
      <w:r w:rsidRPr="00E57843">
        <w:rPr>
          <w:rFonts w:ascii="Arial" w:hAnsi="Arial" w:cs="Arial"/>
          <w:sz w:val="24"/>
          <w:szCs w:val="24"/>
        </w:rPr>
        <w:t xml:space="preserve">e a </w:t>
      </w:r>
      <w:r w:rsidRPr="00E57843">
        <w:rPr>
          <w:rFonts w:ascii="Arial" w:hAnsi="Arial" w:cs="Arial"/>
          <w:sz w:val="24"/>
          <w:szCs w:val="24"/>
        </w:rPr>
        <w:lastRenderedPageBreak/>
        <w:t>Justice &amp; Safety team who work with women in the justice system or women who might face homelessness or domestic abuse.</w:t>
      </w:r>
    </w:p>
    <w:p w14:paraId="370A1207" w14:textId="4373E7ED" w:rsidR="007B7623" w:rsidRPr="00E57843" w:rsidRDefault="00E57843" w:rsidP="00E57843">
      <w:pPr>
        <w:jc w:val="both"/>
        <w:rPr>
          <w:rFonts w:ascii="Arial" w:hAnsi="Arial" w:cs="Arial"/>
          <w:sz w:val="24"/>
          <w:szCs w:val="24"/>
        </w:rPr>
      </w:pPr>
      <w:r w:rsidRPr="00E57843">
        <w:rPr>
          <w:rFonts w:ascii="Arial" w:hAnsi="Arial" w:cs="Arial"/>
          <w:sz w:val="24"/>
          <w:szCs w:val="24"/>
        </w:rPr>
        <w:t xml:space="preserve">For the </w:t>
      </w:r>
      <w:r w:rsidR="00207F84" w:rsidRPr="00E57843">
        <w:rPr>
          <w:rFonts w:ascii="Arial" w:hAnsi="Arial" w:cs="Arial"/>
          <w:sz w:val="24"/>
          <w:szCs w:val="24"/>
        </w:rPr>
        <w:t>treatment</w:t>
      </w:r>
      <w:r w:rsidRPr="00E57843">
        <w:rPr>
          <w:rFonts w:ascii="Arial" w:hAnsi="Arial" w:cs="Arial"/>
          <w:sz w:val="24"/>
          <w:szCs w:val="24"/>
        </w:rPr>
        <w:t xml:space="preserve"> system Lancashire women provide</w:t>
      </w:r>
      <w:r w:rsidR="00207F84" w:rsidRPr="00E57843">
        <w:rPr>
          <w:rFonts w:ascii="Arial" w:hAnsi="Arial" w:cs="Arial"/>
          <w:sz w:val="24"/>
          <w:szCs w:val="24"/>
        </w:rPr>
        <w:t xml:space="preserve"> specific</w:t>
      </w:r>
      <w:r w:rsidRPr="00E57843">
        <w:rPr>
          <w:rFonts w:ascii="Arial" w:hAnsi="Arial" w:cs="Arial"/>
          <w:sz w:val="24"/>
          <w:szCs w:val="24"/>
        </w:rPr>
        <w:t xml:space="preserve"> support to </w:t>
      </w:r>
      <w:r w:rsidR="00207F84" w:rsidRPr="00E57843">
        <w:rPr>
          <w:rFonts w:ascii="Arial" w:hAnsi="Arial" w:cs="Arial"/>
          <w:sz w:val="24"/>
          <w:szCs w:val="24"/>
        </w:rPr>
        <w:t>women</w:t>
      </w:r>
      <w:r w:rsidRPr="00E57843">
        <w:rPr>
          <w:rFonts w:ascii="Arial" w:hAnsi="Arial" w:cs="Arial"/>
          <w:sz w:val="24"/>
          <w:szCs w:val="24"/>
        </w:rPr>
        <w:t xml:space="preserve"> involved </w:t>
      </w:r>
      <w:r w:rsidR="00207F84" w:rsidRPr="00E57843">
        <w:rPr>
          <w:rFonts w:ascii="Arial" w:hAnsi="Arial" w:cs="Arial"/>
          <w:sz w:val="24"/>
          <w:szCs w:val="24"/>
        </w:rPr>
        <w:t>with</w:t>
      </w:r>
      <w:r w:rsidRPr="00E57843">
        <w:rPr>
          <w:rFonts w:ascii="Arial" w:hAnsi="Arial" w:cs="Arial"/>
          <w:sz w:val="24"/>
          <w:szCs w:val="24"/>
        </w:rPr>
        <w:t xml:space="preserve"> the criminal </w:t>
      </w:r>
      <w:r w:rsidR="00207F84" w:rsidRPr="00E57843">
        <w:rPr>
          <w:rFonts w:ascii="Arial" w:hAnsi="Arial" w:cs="Arial"/>
          <w:sz w:val="24"/>
          <w:szCs w:val="24"/>
        </w:rPr>
        <w:t>justice</w:t>
      </w:r>
      <w:r w:rsidRPr="00E57843">
        <w:rPr>
          <w:rFonts w:ascii="Arial" w:hAnsi="Arial" w:cs="Arial"/>
          <w:sz w:val="24"/>
          <w:szCs w:val="24"/>
        </w:rPr>
        <w:t xml:space="preserve"> system</w:t>
      </w:r>
      <w:r w:rsidR="00207F84" w:rsidRPr="00E57843">
        <w:rPr>
          <w:rFonts w:ascii="Arial" w:hAnsi="Arial" w:cs="Arial"/>
          <w:sz w:val="24"/>
          <w:szCs w:val="24"/>
        </w:rPr>
        <w:t>.  They provide bespoke support to women that are treatment resistant and build on their commissioned work with the probation service to support the transition form Prison to engagement in community treatment.</w:t>
      </w:r>
    </w:p>
    <w:p w14:paraId="47D79738" w14:textId="34D10A33" w:rsidR="00C054AE" w:rsidRPr="00E57843" w:rsidRDefault="00E57843" w:rsidP="00E57843">
      <w:pPr>
        <w:jc w:val="both"/>
        <w:rPr>
          <w:rFonts w:ascii="Arial" w:hAnsi="Arial" w:cs="Arial"/>
          <w:b/>
          <w:bCs/>
          <w:sz w:val="24"/>
          <w:szCs w:val="24"/>
        </w:rPr>
      </w:pPr>
      <w:r w:rsidRPr="00E57843">
        <w:rPr>
          <w:rFonts w:ascii="Arial" w:hAnsi="Arial" w:cs="Arial"/>
          <w:b/>
          <w:bCs/>
          <w:sz w:val="24"/>
          <w:szCs w:val="24"/>
        </w:rPr>
        <w:t xml:space="preserve">Red Rose Recovery </w:t>
      </w:r>
    </w:p>
    <w:p w14:paraId="187D5078" w14:textId="56C1044B" w:rsidR="00282384" w:rsidRPr="00E57843" w:rsidRDefault="00E57843" w:rsidP="00E57843">
      <w:pPr>
        <w:pStyle w:val="NormalWeb"/>
        <w:shd w:val="clear" w:color="auto" w:fill="FFFFFF"/>
        <w:spacing w:before="0" w:beforeAutospacing="0" w:after="0" w:afterAutospacing="0"/>
        <w:jc w:val="both"/>
        <w:textAlignment w:val="baseline"/>
        <w:rPr>
          <w:rFonts w:ascii="Arial" w:hAnsi="Arial" w:cs="Arial"/>
        </w:rPr>
      </w:pPr>
      <w:r w:rsidRPr="00E57843">
        <w:rPr>
          <w:rFonts w:ascii="Arial" w:hAnsi="Arial" w:cs="Arial"/>
        </w:rPr>
        <w:t>Red Rose Recovery</w:t>
      </w:r>
      <w:r w:rsidRPr="00E57843">
        <w:rPr>
          <w:rFonts w:ascii="Arial" w:hAnsi="Arial" w:cs="Arial"/>
        </w:rPr>
        <w:t xml:space="preserve"> (RRR)</w:t>
      </w:r>
      <w:r w:rsidRPr="00E57843">
        <w:rPr>
          <w:rFonts w:ascii="Arial" w:hAnsi="Arial" w:cs="Arial"/>
        </w:rPr>
        <w:t xml:space="preserve"> was established as a charity in 2012 and has become nationally recognised as a pioneering organisation in developing recovery systems and creating opportunities for people affected by substance misuse, mental </w:t>
      </w:r>
      <w:proofErr w:type="gramStart"/>
      <w:r w:rsidRPr="00E57843">
        <w:rPr>
          <w:rFonts w:ascii="Arial" w:hAnsi="Arial" w:cs="Arial"/>
        </w:rPr>
        <w:t>health</w:t>
      </w:r>
      <w:proofErr w:type="gramEnd"/>
      <w:r w:rsidRPr="00E57843">
        <w:rPr>
          <w:rFonts w:ascii="Arial" w:hAnsi="Arial" w:cs="Arial"/>
        </w:rPr>
        <w:t xml:space="preserve"> and offending behaviours.</w:t>
      </w:r>
    </w:p>
    <w:p w14:paraId="1C9EE31F" w14:textId="77777777" w:rsidR="00282384" w:rsidRPr="00E57843" w:rsidRDefault="00282384" w:rsidP="00E57843">
      <w:pPr>
        <w:pStyle w:val="NormalWeb"/>
        <w:shd w:val="clear" w:color="auto" w:fill="FFFFFF"/>
        <w:spacing w:before="0" w:beforeAutospacing="0" w:after="0" w:afterAutospacing="0"/>
        <w:jc w:val="both"/>
        <w:textAlignment w:val="baseline"/>
        <w:rPr>
          <w:rFonts w:ascii="Arial" w:hAnsi="Arial" w:cs="Arial"/>
        </w:rPr>
      </w:pPr>
    </w:p>
    <w:p w14:paraId="1A84CE6F" w14:textId="79898C34" w:rsidR="00282384" w:rsidRPr="00E57843" w:rsidRDefault="00E57843" w:rsidP="00E57843">
      <w:pPr>
        <w:pStyle w:val="NormalWeb"/>
        <w:shd w:val="clear" w:color="auto" w:fill="FFFFFF"/>
        <w:spacing w:before="0" w:beforeAutospacing="0" w:after="0" w:afterAutospacing="0"/>
        <w:jc w:val="both"/>
        <w:textAlignment w:val="baseline"/>
        <w:rPr>
          <w:rFonts w:ascii="Arial" w:hAnsi="Arial" w:cs="Arial"/>
        </w:rPr>
      </w:pPr>
      <w:r w:rsidRPr="00E57843">
        <w:rPr>
          <w:rFonts w:ascii="Arial" w:hAnsi="Arial" w:cs="Arial"/>
        </w:rPr>
        <w:t>As a L</w:t>
      </w:r>
      <w:r w:rsidRPr="00E57843">
        <w:rPr>
          <w:rFonts w:ascii="Arial" w:hAnsi="Arial" w:cs="Arial"/>
        </w:rPr>
        <w:t xml:space="preserve">ived Experience Recovery Organisation, our staff’s personal and relatable experience provides inspiration and hope to people who are struggling to find a way forward. </w:t>
      </w:r>
    </w:p>
    <w:p w14:paraId="6B3FDEE6" w14:textId="77777777" w:rsidR="00282384" w:rsidRPr="00E57843" w:rsidRDefault="00282384" w:rsidP="00E57843">
      <w:pPr>
        <w:pStyle w:val="NormalWeb"/>
        <w:shd w:val="clear" w:color="auto" w:fill="FFFFFF"/>
        <w:spacing w:before="0" w:beforeAutospacing="0" w:after="0" w:afterAutospacing="0"/>
        <w:jc w:val="both"/>
        <w:textAlignment w:val="baseline"/>
        <w:rPr>
          <w:rFonts w:ascii="Arial" w:hAnsi="Arial" w:cs="Arial"/>
        </w:rPr>
      </w:pPr>
    </w:p>
    <w:p w14:paraId="5FEFA797" w14:textId="77777777" w:rsidR="00282384" w:rsidRPr="00E57843" w:rsidRDefault="00E57843" w:rsidP="00E57843">
      <w:pPr>
        <w:pStyle w:val="NormalWeb"/>
        <w:shd w:val="clear" w:color="auto" w:fill="FFFFFF"/>
        <w:spacing w:before="0" w:beforeAutospacing="0" w:after="0" w:afterAutospacing="0"/>
        <w:jc w:val="both"/>
        <w:textAlignment w:val="baseline"/>
        <w:rPr>
          <w:rFonts w:ascii="Arial" w:hAnsi="Arial" w:cs="Arial"/>
        </w:rPr>
      </w:pPr>
      <w:r w:rsidRPr="00E57843">
        <w:rPr>
          <w:rFonts w:ascii="Arial" w:hAnsi="Arial" w:cs="Arial"/>
        </w:rPr>
        <w:t>RRR also supports and helps co-ordinate the Lancashire User Forum which is the UK’s lar</w:t>
      </w:r>
      <w:r w:rsidRPr="00E57843">
        <w:rPr>
          <w:rFonts w:ascii="Arial" w:hAnsi="Arial" w:cs="Arial"/>
        </w:rPr>
        <w:t>gest mutual aid forum and active service user group delivering community action and recovery support across the county. You can attend this open and friendly forum any time during your recovery.</w:t>
      </w:r>
    </w:p>
    <w:p w14:paraId="75B36E89" w14:textId="77777777" w:rsidR="00C76B49" w:rsidRPr="00E57843" w:rsidRDefault="00C76B49" w:rsidP="00E57843">
      <w:pPr>
        <w:pStyle w:val="NormalWeb"/>
        <w:shd w:val="clear" w:color="auto" w:fill="FFFFFF"/>
        <w:spacing w:before="0" w:beforeAutospacing="0" w:after="0" w:afterAutospacing="0"/>
        <w:jc w:val="both"/>
        <w:textAlignment w:val="baseline"/>
        <w:rPr>
          <w:rFonts w:ascii="Arial" w:hAnsi="Arial" w:cs="Arial"/>
        </w:rPr>
      </w:pPr>
    </w:p>
    <w:p w14:paraId="6073D9F7" w14:textId="79990782" w:rsidR="00C76B49" w:rsidRPr="00E57843" w:rsidRDefault="00E57843" w:rsidP="00E57843">
      <w:pPr>
        <w:pStyle w:val="NormalWeb"/>
        <w:shd w:val="clear" w:color="auto" w:fill="FFFFFF"/>
        <w:spacing w:before="0" w:beforeAutospacing="0" w:after="0" w:afterAutospacing="0"/>
        <w:jc w:val="both"/>
        <w:textAlignment w:val="baseline"/>
        <w:rPr>
          <w:rFonts w:ascii="Arial" w:hAnsi="Arial" w:cs="Arial"/>
        </w:rPr>
      </w:pPr>
      <w:r w:rsidRPr="00E57843">
        <w:rPr>
          <w:rFonts w:ascii="Arial" w:hAnsi="Arial" w:cs="Arial"/>
        </w:rPr>
        <w:t>In Lancashire Red Rose Recovery provide.</w:t>
      </w:r>
    </w:p>
    <w:p w14:paraId="717709AB" w14:textId="77777777" w:rsidR="00C76B49" w:rsidRPr="00E57843" w:rsidRDefault="00C76B49" w:rsidP="00E57843">
      <w:pPr>
        <w:pStyle w:val="NormalWeb"/>
        <w:shd w:val="clear" w:color="auto" w:fill="FFFFFF"/>
        <w:spacing w:before="0" w:beforeAutospacing="0" w:after="0" w:afterAutospacing="0"/>
        <w:jc w:val="both"/>
        <w:textAlignment w:val="baseline"/>
        <w:rPr>
          <w:rFonts w:ascii="Arial" w:hAnsi="Arial" w:cs="Arial"/>
        </w:rPr>
      </w:pPr>
    </w:p>
    <w:p w14:paraId="5F72FB8F" w14:textId="2E513768" w:rsidR="00C76B49" w:rsidRPr="00E57843" w:rsidRDefault="00E57843" w:rsidP="00E57843">
      <w:pPr>
        <w:pStyle w:val="NormalWeb"/>
        <w:numPr>
          <w:ilvl w:val="0"/>
          <w:numId w:val="4"/>
        </w:numPr>
        <w:shd w:val="clear" w:color="auto" w:fill="FFFFFF"/>
        <w:spacing w:before="0" w:beforeAutospacing="0" w:after="0" w:afterAutospacing="0"/>
        <w:jc w:val="both"/>
        <w:textAlignment w:val="baseline"/>
        <w:rPr>
          <w:rFonts w:ascii="Arial" w:hAnsi="Arial" w:cs="Arial"/>
        </w:rPr>
      </w:pPr>
      <w:r w:rsidRPr="00E57843">
        <w:rPr>
          <w:rFonts w:ascii="Arial" w:hAnsi="Arial" w:cs="Arial"/>
        </w:rPr>
        <w:t>The Recovery Infra</w:t>
      </w:r>
      <w:r w:rsidRPr="00E57843">
        <w:rPr>
          <w:rFonts w:ascii="Arial" w:hAnsi="Arial" w:cs="Arial"/>
        </w:rPr>
        <w:t>structure Organisation (RIO) which works at an individual, community and strategic level to promote recovery and support people to achieve and maintain their own recovery.</w:t>
      </w:r>
    </w:p>
    <w:p w14:paraId="08A5AF32" w14:textId="75A32F6C" w:rsidR="00C76B49" w:rsidRPr="00E57843" w:rsidRDefault="00E57843" w:rsidP="00E57843">
      <w:pPr>
        <w:pStyle w:val="NormalWeb"/>
        <w:numPr>
          <w:ilvl w:val="0"/>
          <w:numId w:val="4"/>
        </w:numPr>
        <w:shd w:val="clear" w:color="auto" w:fill="FFFFFF"/>
        <w:spacing w:before="0" w:beforeAutospacing="0" w:after="0" w:afterAutospacing="0"/>
        <w:jc w:val="both"/>
        <w:textAlignment w:val="baseline"/>
        <w:rPr>
          <w:rFonts w:ascii="Arial" w:hAnsi="Arial" w:cs="Arial"/>
        </w:rPr>
      </w:pPr>
      <w:r w:rsidRPr="00E57843">
        <w:rPr>
          <w:rFonts w:ascii="Arial" w:hAnsi="Arial" w:cs="Arial"/>
        </w:rPr>
        <w:t>Provide lived experience staff to the Alcohol care team at Blackburn and Burnley Hos</w:t>
      </w:r>
      <w:r w:rsidRPr="00E57843">
        <w:rPr>
          <w:rFonts w:ascii="Arial" w:hAnsi="Arial" w:cs="Arial"/>
        </w:rPr>
        <w:t>pitals</w:t>
      </w:r>
    </w:p>
    <w:p w14:paraId="2EE3F2B3" w14:textId="2732C728" w:rsidR="00C76B49" w:rsidRDefault="00E57843" w:rsidP="00E57843">
      <w:pPr>
        <w:pStyle w:val="NormalWeb"/>
        <w:numPr>
          <w:ilvl w:val="0"/>
          <w:numId w:val="4"/>
        </w:numPr>
        <w:shd w:val="clear" w:color="auto" w:fill="FFFFFF"/>
        <w:spacing w:before="0" w:beforeAutospacing="0" w:after="0" w:afterAutospacing="0"/>
        <w:jc w:val="both"/>
        <w:textAlignment w:val="baseline"/>
        <w:rPr>
          <w:rFonts w:ascii="Arial" w:hAnsi="Arial" w:cs="Arial"/>
        </w:rPr>
      </w:pPr>
      <w:r w:rsidRPr="00E57843">
        <w:rPr>
          <w:rFonts w:ascii="Arial" w:hAnsi="Arial" w:cs="Arial"/>
        </w:rPr>
        <w:t>Provide lived experience workers to support criminal justice work, harm reduction, work with people with dual diagnosis (mental health and substance use needs), provide evening and weekend access to recovery groups and develop community resources.</w:t>
      </w:r>
    </w:p>
    <w:p w14:paraId="2674B4B2" w14:textId="77777777" w:rsidR="00E57843" w:rsidRPr="00E57843" w:rsidRDefault="00E57843" w:rsidP="00E57843">
      <w:pPr>
        <w:pStyle w:val="NormalWeb"/>
        <w:shd w:val="clear" w:color="auto" w:fill="FFFFFF"/>
        <w:spacing w:before="0" w:beforeAutospacing="0" w:after="0" w:afterAutospacing="0"/>
        <w:ind w:left="720"/>
        <w:jc w:val="both"/>
        <w:textAlignment w:val="baseline"/>
        <w:rPr>
          <w:rFonts w:ascii="Arial" w:hAnsi="Arial" w:cs="Arial"/>
        </w:rPr>
      </w:pPr>
    </w:p>
    <w:p w14:paraId="3BA74BA5" w14:textId="41909436" w:rsidR="00C054AE" w:rsidRPr="00E57843" w:rsidRDefault="00E57843" w:rsidP="00E57843">
      <w:pPr>
        <w:jc w:val="both"/>
        <w:rPr>
          <w:rFonts w:ascii="Arial" w:hAnsi="Arial" w:cs="Arial"/>
          <w:b/>
          <w:bCs/>
          <w:sz w:val="24"/>
          <w:szCs w:val="24"/>
        </w:rPr>
      </w:pPr>
      <w:r w:rsidRPr="00E57843">
        <w:rPr>
          <w:rFonts w:ascii="Arial" w:hAnsi="Arial" w:cs="Arial"/>
          <w:b/>
          <w:bCs/>
          <w:sz w:val="24"/>
          <w:szCs w:val="24"/>
        </w:rPr>
        <w:t>The Well Communities</w:t>
      </w:r>
    </w:p>
    <w:p w14:paraId="29A1CDA4" w14:textId="43DAA04E" w:rsidR="00207F84" w:rsidRPr="00E57843" w:rsidRDefault="00E57843" w:rsidP="00E57843">
      <w:pPr>
        <w:jc w:val="both"/>
        <w:rPr>
          <w:rFonts w:ascii="Arial" w:hAnsi="Arial" w:cs="Arial"/>
          <w:sz w:val="24"/>
          <w:szCs w:val="24"/>
        </w:rPr>
      </w:pPr>
      <w:r w:rsidRPr="00E57843">
        <w:rPr>
          <w:rFonts w:ascii="Arial" w:hAnsi="Arial" w:cs="Arial"/>
          <w:sz w:val="24"/>
          <w:szCs w:val="24"/>
        </w:rPr>
        <w:t xml:space="preserve">The Well is a not-for-profit community interest company founded in 2012.  It had hubs in barrow, </w:t>
      </w:r>
      <w:r w:rsidR="00C76B49" w:rsidRPr="00E57843">
        <w:rPr>
          <w:rFonts w:ascii="Arial" w:hAnsi="Arial" w:cs="Arial"/>
          <w:sz w:val="24"/>
          <w:szCs w:val="24"/>
        </w:rPr>
        <w:t>Morecambe,</w:t>
      </w:r>
      <w:r w:rsidRPr="00E57843">
        <w:rPr>
          <w:rFonts w:ascii="Arial" w:hAnsi="Arial" w:cs="Arial"/>
          <w:sz w:val="24"/>
          <w:szCs w:val="24"/>
        </w:rPr>
        <w:t xml:space="preserve"> and Lancaster as well as sites in Kendal and Fleetwood and helps people recover from drug and alcohol addiction.  Support is pr</w:t>
      </w:r>
      <w:r w:rsidRPr="00E57843">
        <w:rPr>
          <w:rFonts w:ascii="Arial" w:hAnsi="Arial" w:cs="Arial"/>
          <w:sz w:val="24"/>
          <w:szCs w:val="24"/>
        </w:rPr>
        <w:t>ovided by people with 'lived experience' of addiction.</w:t>
      </w:r>
    </w:p>
    <w:p w14:paraId="23F25AA7" w14:textId="77777777" w:rsidR="00207F84" w:rsidRPr="00E57843" w:rsidRDefault="00E57843" w:rsidP="00E57843">
      <w:pPr>
        <w:pStyle w:val="ListParagraph"/>
        <w:numPr>
          <w:ilvl w:val="0"/>
          <w:numId w:val="3"/>
        </w:numPr>
        <w:jc w:val="both"/>
        <w:rPr>
          <w:rFonts w:ascii="Arial" w:hAnsi="Arial" w:cs="Arial"/>
          <w:sz w:val="24"/>
          <w:szCs w:val="24"/>
        </w:rPr>
      </w:pPr>
      <w:r w:rsidRPr="00E57843">
        <w:rPr>
          <w:rFonts w:ascii="Arial" w:hAnsi="Arial" w:cs="Arial"/>
          <w:sz w:val="24"/>
          <w:szCs w:val="24"/>
        </w:rPr>
        <w:t>Promotes and provides the</w:t>
      </w:r>
      <w:r w:rsidR="005A1836" w:rsidRPr="00E57843">
        <w:rPr>
          <w:rFonts w:ascii="Arial" w:hAnsi="Arial" w:cs="Arial"/>
          <w:sz w:val="24"/>
          <w:szCs w:val="24"/>
        </w:rPr>
        <w:t xml:space="preserve"> therapeutic benefits of one addict helping another. </w:t>
      </w:r>
    </w:p>
    <w:p w14:paraId="627776E7" w14:textId="23AA64B1" w:rsidR="00207F84" w:rsidRPr="00E57843" w:rsidRDefault="00E57843" w:rsidP="00E57843">
      <w:pPr>
        <w:pStyle w:val="ListParagraph"/>
        <w:numPr>
          <w:ilvl w:val="0"/>
          <w:numId w:val="3"/>
        </w:numPr>
        <w:jc w:val="both"/>
        <w:rPr>
          <w:rFonts w:ascii="Arial" w:hAnsi="Arial" w:cs="Arial"/>
          <w:sz w:val="24"/>
          <w:szCs w:val="24"/>
        </w:rPr>
      </w:pPr>
      <w:r w:rsidRPr="00E57843">
        <w:rPr>
          <w:rFonts w:ascii="Arial" w:hAnsi="Arial" w:cs="Arial"/>
          <w:sz w:val="24"/>
          <w:szCs w:val="24"/>
        </w:rPr>
        <w:t xml:space="preserve">focus on Asset Based Community Development. This means that we concentrate on each person’s abilities, </w:t>
      </w:r>
      <w:proofErr w:type="gramStart"/>
      <w:r w:rsidRPr="00E57843">
        <w:rPr>
          <w:rFonts w:ascii="Arial" w:hAnsi="Arial" w:cs="Arial"/>
          <w:sz w:val="24"/>
          <w:szCs w:val="24"/>
        </w:rPr>
        <w:t>skills</w:t>
      </w:r>
      <w:proofErr w:type="gramEnd"/>
      <w:r w:rsidRPr="00E57843">
        <w:rPr>
          <w:rFonts w:ascii="Arial" w:hAnsi="Arial" w:cs="Arial"/>
          <w:sz w:val="24"/>
          <w:szCs w:val="24"/>
        </w:rPr>
        <w:t xml:space="preserve"> and knowledg</w:t>
      </w:r>
      <w:r w:rsidRPr="00E57843">
        <w:rPr>
          <w:rFonts w:ascii="Arial" w:hAnsi="Arial" w:cs="Arial"/>
          <w:sz w:val="24"/>
          <w:szCs w:val="24"/>
        </w:rPr>
        <w:t xml:space="preserve">e (or ‘assets’) to build confidence and </w:t>
      </w:r>
      <w:r w:rsidR="00C76B49" w:rsidRPr="00E57843">
        <w:rPr>
          <w:rFonts w:ascii="Arial" w:hAnsi="Arial" w:cs="Arial"/>
          <w:sz w:val="24"/>
          <w:szCs w:val="24"/>
        </w:rPr>
        <w:t>self-esteem</w:t>
      </w:r>
      <w:r w:rsidRPr="00E57843">
        <w:rPr>
          <w:rFonts w:ascii="Arial" w:hAnsi="Arial" w:cs="Arial"/>
          <w:sz w:val="24"/>
          <w:szCs w:val="24"/>
        </w:rPr>
        <w:t>.</w:t>
      </w:r>
    </w:p>
    <w:p w14:paraId="246501F1" w14:textId="77777777" w:rsidR="00207F84" w:rsidRPr="00E57843" w:rsidRDefault="00E57843" w:rsidP="00E57843">
      <w:pPr>
        <w:pStyle w:val="ListParagraph"/>
        <w:numPr>
          <w:ilvl w:val="0"/>
          <w:numId w:val="3"/>
        </w:numPr>
        <w:jc w:val="both"/>
        <w:rPr>
          <w:rFonts w:ascii="Arial" w:hAnsi="Arial" w:cs="Arial"/>
          <w:sz w:val="24"/>
          <w:szCs w:val="24"/>
        </w:rPr>
      </w:pPr>
      <w:r w:rsidRPr="00E57843">
        <w:rPr>
          <w:rFonts w:ascii="Arial" w:hAnsi="Arial" w:cs="Arial"/>
          <w:sz w:val="24"/>
          <w:szCs w:val="24"/>
        </w:rPr>
        <w:t xml:space="preserve">build lasting friendships and feel part of a supportive community – which is vital for achieving long-term recovery. </w:t>
      </w:r>
    </w:p>
    <w:p w14:paraId="3BFE1F0B" w14:textId="77777777" w:rsidR="00207F84" w:rsidRPr="00E57843" w:rsidRDefault="00E57843" w:rsidP="00E57843">
      <w:pPr>
        <w:pStyle w:val="ListParagraph"/>
        <w:numPr>
          <w:ilvl w:val="0"/>
          <w:numId w:val="3"/>
        </w:numPr>
        <w:jc w:val="both"/>
        <w:rPr>
          <w:rFonts w:ascii="Arial" w:hAnsi="Arial" w:cs="Arial"/>
          <w:sz w:val="24"/>
          <w:szCs w:val="24"/>
        </w:rPr>
      </w:pPr>
      <w:r w:rsidRPr="00E57843">
        <w:rPr>
          <w:rFonts w:ascii="Arial" w:hAnsi="Arial" w:cs="Arial"/>
          <w:sz w:val="24"/>
          <w:szCs w:val="24"/>
        </w:rPr>
        <w:lastRenderedPageBreak/>
        <w:t>We encourage members to get involved in their communities. This gives them a sense of</w:t>
      </w:r>
      <w:r w:rsidRPr="00E57843">
        <w:rPr>
          <w:rFonts w:ascii="Arial" w:hAnsi="Arial" w:cs="Arial"/>
          <w:sz w:val="24"/>
          <w:szCs w:val="24"/>
        </w:rPr>
        <w:t xml:space="preserve"> pride that they’re able to contribute and ‘give back’ to society.</w:t>
      </w:r>
    </w:p>
    <w:p w14:paraId="427C4D0D" w14:textId="666496E8" w:rsidR="005A1836" w:rsidRPr="00E57843" w:rsidRDefault="00E57843" w:rsidP="00E57843">
      <w:pPr>
        <w:pStyle w:val="ListParagraph"/>
        <w:numPr>
          <w:ilvl w:val="0"/>
          <w:numId w:val="3"/>
        </w:numPr>
        <w:jc w:val="both"/>
        <w:rPr>
          <w:rFonts w:ascii="Arial" w:hAnsi="Arial" w:cs="Arial"/>
          <w:sz w:val="24"/>
          <w:szCs w:val="24"/>
        </w:rPr>
      </w:pPr>
      <w:r w:rsidRPr="00E57843">
        <w:rPr>
          <w:rFonts w:ascii="Arial" w:hAnsi="Arial" w:cs="Arial"/>
          <w:sz w:val="24"/>
          <w:szCs w:val="24"/>
        </w:rPr>
        <w:t xml:space="preserve">The design and delivery of our services is very much led by members and their families. This helps us to keep our services relevant, </w:t>
      </w:r>
      <w:proofErr w:type="gramStart"/>
      <w:r w:rsidRPr="00E57843">
        <w:rPr>
          <w:rFonts w:ascii="Arial" w:hAnsi="Arial" w:cs="Arial"/>
          <w:sz w:val="24"/>
          <w:szCs w:val="24"/>
        </w:rPr>
        <w:t>effective</w:t>
      </w:r>
      <w:proofErr w:type="gramEnd"/>
      <w:r w:rsidRPr="00E57843">
        <w:rPr>
          <w:rFonts w:ascii="Arial" w:hAnsi="Arial" w:cs="Arial"/>
          <w:sz w:val="24"/>
          <w:szCs w:val="24"/>
        </w:rPr>
        <w:t xml:space="preserve"> and inclusive.</w:t>
      </w:r>
    </w:p>
    <w:p w14:paraId="21997A49" w14:textId="394C4E98" w:rsidR="007B7623" w:rsidRPr="00E57843" w:rsidRDefault="00E57843" w:rsidP="00E57843">
      <w:pPr>
        <w:jc w:val="both"/>
        <w:rPr>
          <w:rFonts w:ascii="Arial" w:hAnsi="Arial" w:cs="Arial"/>
          <w:sz w:val="24"/>
          <w:szCs w:val="24"/>
        </w:rPr>
      </w:pPr>
      <w:r w:rsidRPr="00E57843">
        <w:rPr>
          <w:rFonts w:ascii="Arial" w:hAnsi="Arial" w:cs="Arial"/>
          <w:sz w:val="24"/>
          <w:szCs w:val="24"/>
        </w:rPr>
        <w:t xml:space="preserve">In Lancashire </w:t>
      </w:r>
      <w:r w:rsidR="00C76B49" w:rsidRPr="00E57843">
        <w:rPr>
          <w:rFonts w:ascii="Arial" w:hAnsi="Arial" w:cs="Arial"/>
          <w:sz w:val="24"/>
          <w:szCs w:val="24"/>
        </w:rPr>
        <w:t>the well provides.</w:t>
      </w:r>
    </w:p>
    <w:p w14:paraId="45EA062C" w14:textId="188552A7" w:rsidR="00C76B49" w:rsidRPr="00E57843" w:rsidRDefault="00E57843" w:rsidP="00E57843">
      <w:pPr>
        <w:pStyle w:val="ListParagraph"/>
        <w:numPr>
          <w:ilvl w:val="0"/>
          <w:numId w:val="5"/>
        </w:numPr>
        <w:jc w:val="both"/>
        <w:rPr>
          <w:rFonts w:ascii="Arial" w:hAnsi="Arial" w:cs="Arial"/>
          <w:sz w:val="24"/>
          <w:szCs w:val="24"/>
        </w:rPr>
      </w:pPr>
      <w:r w:rsidRPr="00E57843">
        <w:rPr>
          <w:rFonts w:ascii="Arial" w:hAnsi="Arial" w:cs="Arial"/>
          <w:sz w:val="24"/>
          <w:szCs w:val="24"/>
        </w:rPr>
        <w:t>Group work</w:t>
      </w:r>
    </w:p>
    <w:p w14:paraId="6DFEEC96" w14:textId="1ADE64E5" w:rsidR="00C76B49" w:rsidRPr="00E57843" w:rsidRDefault="00E57843" w:rsidP="00E57843">
      <w:pPr>
        <w:pStyle w:val="ListParagraph"/>
        <w:numPr>
          <w:ilvl w:val="0"/>
          <w:numId w:val="5"/>
        </w:numPr>
        <w:jc w:val="both"/>
        <w:rPr>
          <w:rFonts w:ascii="Arial" w:hAnsi="Arial" w:cs="Arial"/>
          <w:sz w:val="24"/>
          <w:szCs w:val="24"/>
        </w:rPr>
      </w:pPr>
      <w:r w:rsidRPr="00E57843">
        <w:rPr>
          <w:rFonts w:ascii="Arial" w:hAnsi="Arial" w:cs="Arial"/>
          <w:sz w:val="24"/>
          <w:szCs w:val="24"/>
        </w:rPr>
        <w:t>Assertive alcohol work</w:t>
      </w:r>
    </w:p>
    <w:p w14:paraId="5D73C510" w14:textId="4FF054E4" w:rsidR="00C76B49" w:rsidRPr="00E57843" w:rsidRDefault="00E57843" w:rsidP="00E57843">
      <w:pPr>
        <w:pStyle w:val="ListParagraph"/>
        <w:numPr>
          <w:ilvl w:val="0"/>
          <w:numId w:val="5"/>
        </w:numPr>
        <w:jc w:val="both"/>
        <w:rPr>
          <w:rFonts w:ascii="Arial" w:hAnsi="Arial" w:cs="Arial"/>
          <w:sz w:val="24"/>
          <w:szCs w:val="24"/>
        </w:rPr>
      </w:pPr>
      <w:r w:rsidRPr="00E57843">
        <w:rPr>
          <w:rFonts w:ascii="Arial" w:hAnsi="Arial" w:cs="Arial"/>
          <w:sz w:val="24"/>
          <w:szCs w:val="24"/>
        </w:rPr>
        <w:t>Out of hours recovery support</w:t>
      </w:r>
    </w:p>
    <w:p w14:paraId="56435A5E" w14:textId="3EAEA8B7" w:rsidR="00C76B49" w:rsidRPr="00E57843" w:rsidRDefault="00E57843" w:rsidP="00E57843">
      <w:pPr>
        <w:pStyle w:val="ListParagraph"/>
        <w:numPr>
          <w:ilvl w:val="0"/>
          <w:numId w:val="5"/>
        </w:numPr>
        <w:jc w:val="both"/>
        <w:rPr>
          <w:rFonts w:ascii="Arial" w:hAnsi="Arial" w:cs="Arial"/>
          <w:sz w:val="24"/>
          <w:szCs w:val="24"/>
        </w:rPr>
      </w:pPr>
      <w:r w:rsidRPr="00E57843">
        <w:rPr>
          <w:rFonts w:ascii="Arial" w:hAnsi="Arial" w:cs="Arial"/>
          <w:sz w:val="24"/>
          <w:szCs w:val="24"/>
        </w:rPr>
        <w:t xml:space="preserve">Training for managers to support staff with lived experience in the </w:t>
      </w:r>
      <w:proofErr w:type="gramStart"/>
      <w:r w:rsidRPr="00E57843">
        <w:rPr>
          <w:rFonts w:ascii="Arial" w:hAnsi="Arial" w:cs="Arial"/>
          <w:sz w:val="24"/>
          <w:szCs w:val="24"/>
        </w:rPr>
        <w:t>workplace</w:t>
      </w:r>
      <w:proofErr w:type="gramEnd"/>
    </w:p>
    <w:p w14:paraId="5DD3D80C" w14:textId="77777777" w:rsidR="007B7623" w:rsidRPr="00E57843" w:rsidRDefault="00E57843" w:rsidP="00E57843">
      <w:pPr>
        <w:jc w:val="both"/>
        <w:rPr>
          <w:rFonts w:ascii="Arial" w:hAnsi="Arial" w:cs="Arial"/>
          <w:b/>
          <w:bCs/>
          <w:sz w:val="24"/>
          <w:szCs w:val="24"/>
        </w:rPr>
      </w:pPr>
      <w:r w:rsidRPr="00E57843">
        <w:rPr>
          <w:rFonts w:ascii="Arial" w:hAnsi="Arial" w:cs="Arial"/>
          <w:b/>
          <w:bCs/>
          <w:sz w:val="24"/>
          <w:szCs w:val="24"/>
        </w:rPr>
        <w:t xml:space="preserve">We Are </w:t>
      </w:r>
      <w:proofErr w:type="gramStart"/>
      <w:r w:rsidRPr="00E57843">
        <w:rPr>
          <w:rFonts w:ascii="Arial" w:hAnsi="Arial" w:cs="Arial"/>
          <w:b/>
          <w:bCs/>
          <w:sz w:val="24"/>
          <w:szCs w:val="24"/>
        </w:rPr>
        <w:t>With</w:t>
      </w:r>
      <w:proofErr w:type="gramEnd"/>
      <w:r w:rsidRPr="00E57843">
        <w:rPr>
          <w:rFonts w:ascii="Arial" w:hAnsi="Arial" w:cs="Arial"/>
          <w:b/>
          <w:bCs/>
          <w:sz w:val="24"/>
          <w:szCs w:val="24"/>
        </w:rPr>
        <w:t xml:space="preserve"> You (WAWY)</w:t>
      </w:r>
    </w:p>
    <w:p w14:paraId="0FDABCE4" w14:textId="457D7225" w:rsidR="007B7623" w:rsidRPr="00E57843" w:rsidRDefault="00E57843" w:rsidP="00E57843">
      <w:pPr>
        <w:jc w:val="both"/>
        <w:rPr>
          <w:rFonts w:ascii="Arial" w:hAnsi="Arial" w:cs="Arial"/>
          <w:sz w:val="24"/>
          <w:szCs w:val="24"/>
        </w:rPr>
      </w:pPr>
      <w:r w:rsidRPr="00E57843">
        <w:rPr>
          <w:rFonts w:ascii="Arial" w:hAnsi="Arial" w:cs="Arial"/>
          <w:sz w:val="24"/>
          <w:szCs w:val="24"/>
        </w:rPr>
        <w:t xml:space="preserve">We Are </w:t>
      </w:r>
      <w:proofErr w:type="gramStart"/>
      <w:r w:rsidRPr="00E57843">
        <w:rPr>
          <w:rFonts w:ascii="Arial" w:hAnsi="Arial" w:cs="Arial"/>
          <w:sz w:val="24"/>
          <w:szCs w:val="24"/>
        </w:rPr>
        <w:t>With</w:t>
      </w:r>
      <w:proofErr w:type="gramEnd"/>
      <w:r w:rsidRPr="00E57843">
        <w:rPr>
          <w:rFonts w:ascii="Arial" w:hAnsi="Arial" w:cs="Arial"/>
          <w:sz w:val="24"/>
          <w:szCs w:val="24"/>
        </w:rPr>
        <w:t xml:space="preserve"> You provide the Children and Young Person treatment and recovery service up to age 25.  </w:t>
      </w:r>
    </w:p>
    <w:p w14:paraId="23142877" w14:textId="49099660" w:rsidR="007B7623" w:rsidRPr="00E57843" w:rsidRDefault="00E57843" w:rsidP="00E57843">
      <w:pPr>
        <w:jc w:val="both"/>
        <w:rPr>
          <w:rFonts w:ascii="Arial" w:hAnsi="Arial" w:cs="Arial"/>
          <w:sz w:val="24"/>
          <w:szCs w:val="24"/>
        </w:rPr>
      </w:pPr>
      <w:r w:rsidRPr="00E57843">
        <w:rPr>
          <w:rFonts w:ascii="Arial" w:hAnsi="Arial" w:cs="Arial"/>
          <w:sz w:val="24"/>
          <w:szCs w:val="24"/>
        </w:rPr>
        <w:t>We Are with You is a charity, providing prevention, treatment and recovery support services across England and Scotland.</w:t>
      </w:r>
    </w:p>
    <w:p w14:paraId="57612A7B" w14:textId="7B50A1EC" w:rsidR="007B7623" w:rsidRPr="00E57843" w:rsidRDefault="00E57843" w:rsidP="00E57843">
      <w:pPr>
        <w:jc w:val="both"/>
        <w:rPr>
          <w:rFonts w:ascii="Arial" w:hAnsi="Arial" w:cs="Arial"/>
          <w:sz w:val="24"/>
          <w:szCs w:val="24"/>
        </w:rPr>
      </w:pPr>
      <w:r w:rsidRPr="00E57843">
        <w:rPr>
          <w:rFonts w:ascii="Arial" w:hAnsi="Arial" w:cs="Arial"/>
          <w:sz w:val="24"/>
          <w:szCs w:val="24"/>
        </w:rPr>
        <w:t xml:space="preserve">In Lancashire </w:t>
      </w:r>
      <w:r w:rsidR="00C76B49" w:rsidRPr="00E57843">
        <w:rPr>
          <w:rFonts w:ascii="Arial" w:hAnsi="Arial" w:cs="Arial"/>
          <w:sz w:val="24"/>
          <w:szCs w:val="24"/>
        </w:rPr>
        <w:t>We Are with You provides a comprehensive treatment and recovery offer for children and young people.</w:t>
      </w:r>
    </w:p>
    <w:p w14:paraId="2CC47B58" w14:textId="55874A48" w:rsidR="007B7623" w:rsidRPr="00E57843" w:rsidRDefault="00E57843" w:rsidP="00E57843">
      <w:pPr>
        <w:jc w:val="both"/>
        <w:rPr>
          <w:rFonts w:ascii="Arial" w:hAnsi="Arial" w:cs="Arial"/>
          <w:sz w:val="24"/>
          <w:szCs w:val="24"/>
        </w:rPr>
      </w:pPr>
      <w:r w:rsidRPr="00E57843">
        <w:rPr>
          <w:rFonts w:ascii="Arial" w:hAnsi="Arial" w:cs="Arial"/>
          <w:sz w:val="24"/>
          <w:szCs w:val="24"/>
        </w:rPr>
        <w:t>They run stand-alone young people’s services which works in partnership with our adult service provided by Change Grow Live.  Services are developed locally around the needs of young peo</w:t>
      </w:r>
      <w:r w:rsidRPr="00E57843">
        <w:rPr>
          <w:rFonts w:ascii="Arial" w:hAnsi="Arial" w:cs="Arial"/>
          <w:sz w:val="24"/>
          <w:szCs w:val="24"/>
        </w:rPr>
        <w:t xml:space="preserve">ple and provide a holistic approach to support, focusing on reducing risk-taking behaviour, building resilience, </w:t>
      </w:r>
      <w:r w:rsidR="00207F84" w:rsidRPr="00E57843">
        <w:rPr>
          <w:rFonts w:ascii="Arial" w:hAnsi="Arial" w:cs="Arial"/>
          <w:sz w:val="24"/>
          <w:szCs w:val="24"/>
        </w:rPr>
        <w:t>self-esteem,</w:t>
      </w:r>
      <w:r w:rsidRPr="00E57843">
        <w:rPr>
          <w:rFonts w:ascii="Arial" w:hAnsi="Arial" w:cs="Arial"/>
          <w:sz w:val="24"/>
          <w:szCs w:val="24"/>
        </w:rPr>
        <w:t xml:space="preserve"> and wellbeing </w:t>
      </w:r>
      <w:r w:rsidR="00207F84" w:rsidRPr="00E57843">
        <w:rPr>
          <w:rFonts w:ascii="Arial" w:hAnsi="Arial" w:cs="Arial"/>
          <w:sz w:val="24"/>
          <w:szCs w:val="24"/>
        </w:rPr>
        <w:t>to</w:t>
      </w:r>
      <w:r w:rsidRPr="00E57843">
        <w:rPr>
          <w:rFonts w:ascii="Arial" w:hAnsi="Arial" w:cs="Arial"/>
          <w:sz w:val="24"/>
          <w:szCs w:val="24"/>
        </w:rPr>
        <w:t xml:space="preserve"> make positive change.  </w:t>
      </w:r>
    </w:p>
    <w:p w14:paraId="4B7C47CB" w14:textId="78EF4A83" w:rsidR="00207F84" w:rsidRPr="00E57843" w:rsidRDefault="00E57843" w:rsidP="00E57843">
      <w:pPr>
        <w:pStyle w:val="ListParagraph"/>
        <w:numPr>
          <w:ilvl w:val="0"/>
          <w:numId w:val="2"/>
        </w:numPr>
        <w:jc w:val="both"/>
        <w:rPr>
          <w:rFonts w:ascii="Arial" w:hAnsi="Arial" w:cs="Arial"/>
          <w:sz w:val="24"/>
          <w:szCs w:val="24"/>
        </w:rPr>
      </w:pPr>
      <w:r w:rsidRPr="00E57843">
        <w:rPr>
          <w:rFonts w:ascii="Arial" w:hAnsi="Arial" w:cs="Arial"/>
          <w:sz w:val="24"/>
          <w:szCs w:val="24"/>
        </w:rPr>
        <w:t>Assessment, support, and referral</w:t>
      </w:r>
    </w:p>
    <w:p w14:paraId="22C7C4FA" w14:textId="50BD8EF7" w:rsidR="00207F84" w:rsidRPr="00E57843" w:rsidRDefault="00E57843" w:rsidP="00E57843">
      <w:pPr>
        <w:pStyle w:val="ListParagraph"/>
        <w:numPr>
          <w:ilvl w:val="0"/>
          <w:numId w:val="2"/>
        </w:numPr>
        <w:jc w:val="both"/>
        <w:rPr>
          <w:rFonts w:ascii="Arial" w:hAnsi="Arial" w:cs="Arial"/>
          <w:sz w:val="24"/>
          <w:szCs w:val="24"/>
        </w:rPr>
      </w:pPr>
      <w:r w:rsidRPr="00E57843">
        <w:rPr>
          <w:rFonts w:ascii="Arial" w:hAnsi="Arial" w:cs="Arial"/>
          <w:sz w:val="24"/>
          <w:szCs w:val="24"/>
        </w:rPr>
        <w:t>Emotional support</w:t>
      </w:r>
    </w:p>
    <w:p w14:paraId="2A87C76C" w14:textId="511B718A" w:rsidR="00207F84" w:rsidRPr="00E57843" w:rsidRDefault="00E57843" w:rsidP="00E57843">
      <w:pPr>
        <w:pStyle w:val="ListParagraph"/>
        <w:numPr>
          <w:ilvl w:val="0"/>
          <w:numId w:val="2"/>
        </w:numPr>
        <w:jc w:val="both"/>
        <w:rPr>
          <w:rFonts w:ascii="Arial" w:hAnsi="Arial" w:cs="Arial"/>
          <w:sz w:val="24"/>
          <w:szCs w:val="24"/>
        </w:rPr>
      </w:pPr>
      <w:r w:rsidRPr="00E57843">
        <w:rPr>
          <w:rFonts w:ascii="Arial" w:hAnsi="Arial" w:cs="Arial"/>
          <w:sz w:val="24"/>
          <w:szCs w:val="24"/>
        </w:rPr>
        <w:t>Education and prevention activities</w:t>
      </w:r>
    </w:p>
    <w:p w14:paraId="30E4404F" w14:textId="20FE5D91" w:rsidR="00207F84" w:rsidRPr="00E57843" w:rsidRDefault="00E57843" w:rsidP="00E57843">
      <w:pPr>
        <w:pStyle w:val="ListParagraph"/>
        <w:numPr>
          <w:ilvl w:val="0"/>
          <w:numId w:val="2"/>
        </w:numPr>
        <w:jc w:val="both"/>
        <w:rPr>
          <w:rFonts w:ascii="Arial" w:hAnsi="Arial" w:cs="Arial"/>
          <w:sz w:val="24"/>
          <w:szCs w:val="24"/>
        </w:rPr>
      </w:pPr>
      <w:r w:rsidRPr="00E57843">
        <w:rPr>
          <w:rFonts w:ascii="Arial" w:hAnsi="Arial" w:cs="Arial"/>
          <w:sz w:val="24"/>
          <w:szCs w:val="24"/>
        </w:rPr>
        <w:t>T</w:t>
      </w:r>
      <w:r w:rsidRPr="00E57843">
        <w:rPr>
          <w:rFonts w:ascii="Arial" w:hAnsi="Arial" w:cs="Arial"/>
          <w:sz w:val="24"/>
          <w:szCs w:val="24"/>
        </w:rPr>
        <w:t>raining</w:t>
      </w:r>
    </w:p>
    <w:p w14:paraId="10A1B17D" w14:textId="1D32A6D6" w:rsidR="00207F84" w:rsidRPr="00E57843" w:rsidRDefault="00E57843" w:rsidP="00E57843">
      <w:pPr>
        <w:pStyle w:val="ListParagraph"/>
        <w:numPr>
          <w:ilvl w:val="0"/>
          <w:numId w:val="2"/>
        </w:numPr>
        <w:jc w:val="both"/>
        <w:rPr>
          <w:rFonts w:ascii="Arial" w:hAnsi="Arial" w:cs="Arial"/>
          <w:sz w:val="24"/>
          <w:szCs w:val="24"/>
        </w:rPr>
      </w:pPr>
      <w:r w:rsidRPr="00E57843">
        <w:rPr>
          <w:rFonts w:ascii="Arial" w:hAnsi="Arial" w:cs="Arial"/>
          <w:sz w:val="24"/>
          <w:szCs w:val="24"/>
        </w:rPr>
        <w:t>Psychosocial interventions</w:t>
      </w:r>
    </w:p>
    <w:p w14:paraId="4AA9DFDC" w14:textId="7526D167" w:rsidR="00207F84" w:rsidRPr="00E57843" w:rsidRDefault="00E57843" w:rsidP="00E57843">
      <w:pPr>
        <w:pStyle w:val="ListParagraph"/>
        <w:numPr>
          <w:ilvl w:val="0"/>
          <w:numId w:val="2"/>
        </w:numPr>
        <w:jc w:val="both"/>
        <w:rPr>
          <w:rFonts w:ascii="Arial" w:hAnsi="Arial" w:cs="Arial"/>
          <w:sz w:val="24"/>
          <w:szCs w:val="24"/>
        </w:rPr>
      </w:pPr>
      <w:bookmarkStart w:id="0" w:name="_Hlk158897352"/>
      <w:r w:rsidRPr="00E57843">
        <w:rPr>
          <w:rFonts w:ascii="Arial" w:hAnsi="Arial" w:cs="Arial"/>
          <w:sz w:val="24"/>
          <w:szCs w:val="24"/>
        </w:rPr>
        <w:t>Pharmacological interventions</w:t>
      </w:r>
    </w:p>
    <w:p w14:paraId="0423FE13" w14:textId="1DCDCF4D" w:rsidR="00207F84" w:rsidRPr="00E57843" w:rsidRDefault="00E57843" w:rsidP="00E57843">
      <w:pPr>
        <w:pStyle w:val="ListParagraph"/>
        <w:numPr>
          <w:ilvl w:val="0"/>
          <w:numId w:val="2"/>
        </w:numPr>
        <w:jc w:val="both"/>
        <w:rPr>
          <w:rFonts w:ascii="Arial" w:hAnsi="Arial" w:cs="Arial"/>
          <w:sz w:val="24"/>
          <w:szCs w:val="24"/>
        </w:rPr>
      </w:pPr>
      <w:r w:rsidRPr="00E57843">
        <w:rPr>
          <w:rFonts w:ascii="Arial" w:hAnsi="Arial" w:cs="Arial"/>
          <w:sz w:val="24"/>
          <w:szCs w:val="24"/>
        </w:rPr>
        <w:t>Harm reduction interventions</w:t>
      </w:r>
    </w:p>
    <w:p w14:paraId="39716C43" w14:textId="5EE13B0D" w:rsidR="00207F84" w:rsidRPr="00E57843" w:rsidRDefault="00E57843" w:rsidP="00E57843">
      <w:pPr>
        <w:pStyle w:val="ListParagraph"/>
        <w:numPr>
          <w:ilvl w:val="0"/>
          <w:numId w:val="2"/>
        </w:numPr>
        <w:jc w:val="both"/>
        <w:rPr>
          <w:rFonts w:ascii="Arial" w:hAnsi="Arial" w:cs="Arial"/>
          <w:sz w:val="24"/>
          <w:szCs w:val="24"/>
        </w:rPr>
      </w:pPr>
      <w:r w:rsidRPr="00E57843">
        <w:rPr>
          <w:rFonts w:ascii="Arial" w:hAnsi="Arial" w:cs="Arial"/>
          <w:sz w:val="24"/>
          <w:szCs w:val="24"/>
        </w:rPr>
        <w:t xml:space="preserve">Access to detoxification and rehabilitation activities in the community </w:t>
      </w:r>
    </w:p>
    <w:p w14:paraId="71DCCAB1" w14:textId="79C0A1D3" w:rsidR="00207F84" w:rsidRPr="00E57843" w:rsidRDefault="00E57843" w:rsidP="00E57843">
      <w:pPr>
        <w:pStyle w:val="ListParagraph"/>
        <w:numPr>
          <w:ilvl w:val="0"/>
          <w:numId w:val="2"/>
        </w:numPr>
        <w:jc w:val="both"/>
        <w:rPr>
          <w:rFonts w:ascii="Arial" w:hAnsi="Arial" w:cs="Arial"/>
          <w:sz w:val="24"/>
          <w:szCs w:val="24"/>
        </w:rPr>
      </w:pPr>
      <w:r w:rsidRPr="00E57843">
        <w:rPr>
          <w:rFonts w:ascii="Arial" w:hAnsi="Arial" w:cs="Arial"/>
          <w:sz w:val="24"/>
          <w:szCs w:val="24"/>
        </w:rPr>
        <w:t>Relapse prevention</w:t>
      </w:r>
    </w:p>
    <w:bookmarkEnd w:id="0"/>
    <w:p w14:paraId="4CBAA9C5" w14:textId="77777777" w:rsidR="00207F84" w:rsidRPr="00E57843" w:rsidRDefault="00207F84" w:rsidP="00E57843">
      <w:pPr>
        <w:pStyle w:val="ListParagraph"/>
        <w:jc w:val="both"/>
        <w:rPr>
          <w:rFonts w:ascii="Arial" w:hAnsi="Arial" w:cs="Arial"/>
          <w:sz w:val="24"/>
          <w:szCs w:val="24"/>
        </w:rPr>
      </w:pPr>
    </w:p>
    <w:sectPr w:rsidR="00207F84" w:rsidRPr="00E57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578"/>
    <w:multiLevelType w:val="hybridMultilevel"/>
    <w:tmpl w:val="618474E6"/>
    <w:lvl w:ilvl="0" w:tplc="002047D4">
      <w:start w:val="1"/>
      <w:numFmt w:val="bullet"/>
      <w:lvlText w:val=""/>
      <w:lvlJc w:val="left"/>
      <w:pPr>
        <w:ind w:left="720" w:hanging="360"/>
      </w:pPr>
      <w:rPr>
        <w:rFonts w:ascii="Symbol" w:hAnsi="Symbol" w:hint="default"/>
      </w:rPr>
    </w:lvl>
    <w:lvl w:ilvl="1" w:tplc="E8E2EA1A" w:tentative="1">
      <w:start w:val="1"/>
      <w:numFmt w:val="bullet"/>
      <w:lvlText w:val="o"/>
      <w:lvlJc w:val="left"/>
      <w:pPr>
        <w:ind w:left="1440" w:hanging="360"/>
      </w:pPr>
      <w:rPr>
        <w:rFonts w:ascii="Courier New" w:hAnsi="Courier New" w:cs="Courier New" w:hint="default"/>
      </w:rPr>
    </w:lvl>
    <w:lvl w:ilvl="2" w:tplc="80E0BA94" w:tentative="1">
      <w:start w:val="1"/>
      <w:numFmt w:val="bullet"/>
      <w:lvlText w:val=""/>
      <w:lvlJc w:val="left"/>
      <w:pPr>
        <w:ind w:left="2160" w:hanging="360"/>
      </w:pPr>
      <w:rPr>
        <w:rFonts w:ascii="Wingdings" w:hAnsi="Wingdings" w:hint="default"/>
      </w:rPr>
    </w:lvl>
    <w:lvl w:ilvl="3" w:tplc="536A5FCA" w:tentative="1">
      <w:start w:val="1"/>
      <w:numFmt w:val="bullet"/>
      <w:lvlText w:val=""/>
      <w:lvlJc w:val="left"/>
      <w:pPr>
        <w:ind w:left="2880" w:hanging="360"/>
      </w:pPr>
      <w:rPr>
        <w:rFonts w:ascii="Symbol" w:hAnsi="Symbol" w:hint="default"/>
      </w:rPr>
    </w:lvl>
    <w:lvl w:ilvl="4" w:tplc="20B4E03C" w:tentative="1">
      <w:start w:val="1"/>
      <w:numFmt w:val="bullet"/>
      <w:lvlText w:val="o"/>
      <w:lvlJc w:val="left"/>
      <w:pPr>
        <w:ind w:left="3600" w:hanging="360"/>
      </w:pPr>
      <w:rPr>
        <w:rFonts w:ascii="Courier New" w:hAnsi="Courier New" w:cs="Courier New" w:hint="default"/>
      </w:rPr>
    </w:lvl>
    <w:lvl w:ilvl="5" w:tplc="1A4887E0" w:tentative="1">
      <w:start w:val="1"/>
      <w:numFmt w:val="bullet"/>
      <w:lvlText w:val=""/>
      <w:lvlJc w:val="left"/>
      <w:pPr>
        <w:ind w:left="4320" w:hanging="360"/>
      </w:pPr>
      <w:rPr>
        <w:rFonts w:ascii="Wingdings" w:hAnsi="Wingdings" w:hint="default"/>
      </w:rPr>
    </w:lvl>
    <w:lvl w:ilvl="6" w:tplc="3E64D3C0" w:tentative="1">
      <w:start w:val="1"/>
      <w:numFmt w:val="bullet"/>
      <w:lvlText w:val=""/>
      <w:lvlJc w:val="left"/>
      <w:pPr>
        <w:ind w:left="5040" w:hanging="360"/>
      </w:pPr>
      <w:rPr>
        <w:rFonts w:ascii="Symbol" w:hAnsi="Symbol" w:hint="default"/>
      </w:rPr>
    </w:lvl>
    <w:lvl w:ilvl="7" w:tplc="12141050" w:tentative="1">
      <w:start w:val="1"/>
      <w:numFmt w:val="bullet"/>
      <w:lvlText w:val="o"/>
      <w:lvlJc w:val="left"/>
      <w:pPr>
        <w:ind w:left="5760" w:hanging="360"/>
      </w:pPr>
      <w:rPr>
        <w:rFonts w:ascii="Courier New" w:hAnsi="Courier New" w:cs="Courier New" w:hint="default"/>
      </w:rPr>
    </w:lvl>
    <w:lvl w:ilvl="8" w:tplc="1054D864" w:tentative="1">
      <w:start w:val="1"/>
      <w:numFmt w:val="bullet"/>
      <w:lvlText w:val=""/>
      <w:lvlJc w:val="left"/>
      <w:pPr>
        <w:ind w:left="6480" w:hanging="360"/>
      </w:pPr>
      <w:rPr>
        <w:rFonts w:ascii="Wingdings" w:hAnsi="Wingdings" w:hint="default"/>
      </w:rPr>
    </w:lvl>
  </w:abstractNum>
  <w:abstractNum w:abstractNumId="1" w15:restartNumberingAfterBreak="0">
    <w:nsid w:val="196F661D"/>
    <w:multiLevelType w:val="hybridMultilevel"/>
    <w:tmpl w:val="4AC28492"/>
    <w:lvl w:ilvl="0" w:tplc="78FCE07C">
      <w:start w:val="1"/>
      <w:numFmt w:val="bullet"/>
      <w:lvlText w:val=""/>
      <w:lvlJc w:val="left"/>
      <w:pPr>
        <w:ind w:left="720" w:hanging="360"/>
      </w:pPr>
      <w:rPr>
        <w:rFonts w:ascii="Symbol" w:hAnsi="Symbol" w:hint="default"/>
      </w:rPr>
    </w:lvl>
    <w:lvl w:ilvl="1" w:tplc="8198028E" w:tentative="1">
      <w:start w:val="1"/>
      <w:numFmt w:val="bullet"/>
      <w:lvlText w:val="o"/>
      <w:lvlJc w:val="left"/>
      <w:pPr>
        <w:ind w:left="1440" w:hanging="360"/>
      </w:pPr>
      <w:rPr>
        <w:rFonts w:ascii="Courier New" w:hAnsi="Courier New" w:cs="Courier New" w:hint="default"/>
      </w:rPr>
    </w:lvl>
    <w:lvl w:ilvl="2" w:tplc="6366D652" w:tentative="1">
      <w:start w:val="1"/>
      <w:numFmt w:val="bullet"/>
      <w:lvlText w:val=""/>
      <w:lvlJc w:val="left"/>
      <w:pPr>
        <w:ind w:left="2160" w:hanging="360"/>
      </w:pPr>
      <w:rPr>
        <w:rFonts w:ascii="Wingdings" w:hAnsi="Wingdings" w:hint="default"/>
      </w:rPr>
    </w:lvl>
    <w:lvl w:ilvl="3" w:tplc="BAFE1710" w:tentative="1">
      <w:start w:val="1"/>
      <w:numFmt w:val="bullet"/>
      <w:lvlText w:val=""/>
      <w:lvlJc w:val="left"/>
      <w:pPr>
        <w:ind w:left="2880" w:hanging="360"/>
      </w:pPr>
      <w:rPr>
        <w:rFonts w:ascii="Symbol" w:hAnsi="Symbol" w:hint="default"/>
      </w:rPr>
    </w:lvl>
    <w:lvl w:ilvl="4" w:tplc="45B8231A" w:tentative="1">
      <w:start w:val="1"/>
      <w:numFmt w:val="bullet"/>
      <w:lvlText w:val="o"/>
      <w:lvlJc w:val="left"/>
      <w:pPr>
        <w:ind w:left="3600" w:hanging="360"/>
      </w:pPr>
      <w:rPr>
        <w:rFonts w:ascii="Courier New" w:hAnsi="Courier New" w:cs="Courier New" w:hint="default"/>
      </w:rPr>
    </w:lvl>
    <w:lvl w:ilvl="5" w:tplc="1D861D20" w:tentative="1">
      <w:start w:val="1"/>
      <w:numFmt w:val="bullet"/>
      <w:lvlText w:val=""/>
      <w:lvlJc w:val="left"/>
      <w:pPr>
        <w:ind w:left="4320" w:hanging="360"/>
      </w:pPr>
      <w:rPr>
        <w:rFonts w:ascii="Wingdings" w:hAnsi="Wingdings" w:hint="default"/>
      </w:rPr>
    </w:lvl>
    <w:lvl w:ilvl="6" w:tplc="AE14C564" w:tentative="1">
      <w:start w:val="1"/>
      <w:numFmt w:val="bullet"/>
      <w:lvlText w:val=""/>
      <w:lvlJc w:val="left"/>
      <w:pPr>
        <w:ind w:left="5040" w:hanging="360"/>
      </w:pPr>
      <w:rPr>
        <w:rFonts w:ascii="Symbol" w:hAnsi="Symbol" w:hint="default"/>
      </w:rPr>
    </w:lvl>
    <w:lvl w:ilvl="7" w:tplc="1694A2F2" w:tentative="1">
      <w:start w:val="1"/>
      <w:numFmt w:val="bullet"/>
      <w:lvlText w:val="o"/>
      <w:lvlJc w:val="left"/>
      <w:pPr>
        <w:ind w:left="5760" w:hanging="360"/>
      </w:pPr>
      <w:rPr>
        <w:rFonts w:ascii="Courier New" w:hAnsi="Courier New" w:cs="Courier New" w:hint="default"/>
      </w:rPr>
    </w:lvl>
    <w:lvl w:ilvl="8" w:tplc="8DFC93E8" w:tentative="1">
      <w:start w:val="1"/>
      <w:numFmt w:val="bullet"/>
      <w:lvlText w:val=""/>
      <w:lvlJc w:val="left"/>
      <w:pPr>
        <w:ind w:left="6480" w:hanging="360"/>
      </w:pPr>
      <w:rPr>
        <w:rFonts w:ascii="Wingdings" w:hAnsi="Wingdings" w:hint="default"/>
      </w:rPr>
    </w:lvl>
  </w:abstractNum>
  <w:abstractNum w:abstractNumId="2" w15:restartNumberingAfterBreak="0">
    <w:nsid w:val="31EA2D04"/>
    <w:multiLevelType w:val="hybridMultilevel"/>
    <w:tmpl w:val="3EAE1EFC"/>
    <w:lvl w:ilvl="0" w:tplc="20A83C40">
      <w:start w:val="1"/>
      <w:numFmt w:val="bullet"/>
      <w:lvlText w:val=""/>
      <w:lvlJc w:val="left"/>
      <w:pPr>
        <w:ind w:left="720" w:hanging="360"/>
      </w:pPr>
      <w:rPr>
        <w:rFonts w:ascii="Symbol" w:hAnsi="Symbol" w:hint="default"/>
      </w:rPr>
    </w:lvl>
    <w:lvl w:ilvl="1" w:tplc="C1CC548A" w:tentative="1">
      <w:start w:val="1"/>
      <w:numFmt w:val="bullet"/>
      <w:lvlText w:val="o"/>
      <w:lvlJc w:val="left"/>
      <w:pPr>
        <w:ind w:left="1440" w:hanging="360"/>
      </w:pPr>
      <w:rPr>
        <w:rFonts w:ascii="Courier New" w:hAnsi="Courier New" w:cs="Courier New" w:hint="default"/>
      </w:rPr>
    </w:lvl>
    <w:lvl w:ilvl="2" w:tplc="A2343156" w:tentative="1">
      <w:start w:val="1"/>
      <w:numFmt w:val="bullet"/>
      <w:lvlText w:val=""/>
      <w:lvlJc w:val="left"/>
      <w:pPr>
        <w:ind w:left="2160" w:hanging="360"/>
      </w:pPr>
      <w:rPr>
        <w:rFonts w:ascii="Wingdings" w:hAnsi="Wingdings" w:hint="default"/>
      </w:rPr>
    </w:lvl>
    <w:lvl w:ilvl="3" w:tplc="18FE39B2" w:tentative="1">
      <w:start w:val="1"/>
      <w:numFmt w:val="bullet"/>
      <w:lvlText w:val=""/>
      <w:lvlJc w:val="left"/>
      <w:pPr>
        <w:ind w:left="2880" w:hanging="360"/>
      </w:pPr>
      <w:rPr>
        <w:rFonts w:ascii="Symbol" w:hAnsi="Symbol" w:hint="default"/>
      </w:rPr>
    </w:lvl>
    <w:lvl w:ilvl="4" w:tplc="ACEA2EDE" w:tentative="1">
      <w:start w:val="1"/>
      <w:numFmt w:val="bullet"/>
      <w:lvlText w:val="o"/>
      <w:lvlJc w:val="left"/>
      <w:pPr>
        <w:ind w:left="3600" w:hanging="360"/>
      </w:pPr>
      <w:rPr>
        <w:rFonts w:ascii="Courier New" w:hAnsi="Courier New" w:cs="Courier New" w:hint="default"/>
      </w:rPr>
    </w:lvl>
    <w:lvl w:ilvl="5" w:tplc="47562D54" w:tentative="1">
      <w:start w:val="1"/>
      <w:numFmt w:val="bullet"/>
      <w:lvlText w:val=""/>
      <w:lvlJc w:val="left"/>
      <w:pPr>
        <w:ind w:left="4320" w:hanging="360"/>
      </w:pPr>
      <w:rPr>
        <w:rFonts w:ascii="Wingdings" w:hAnsi="Wingdings" w:hint="default"/>
      </w:rPr>
    </w:lvl>
    <w:lvl w:ilvl="6" w:tplc="384C4D56" w:tentative="1">
      <w:start w:val="1"/>
      <w:numFmt w:val="bullet"/>
      <w:lvlText w:val=""/>
      <w:lvlJc w:val="left"/>
      <w:pPr>
        <w:ind w:left="5040" w:hanging="360"/>
      </w:pPr>
      <w:rPr>
        <w:rFonts w:ascii="Symbol" w:hAnsi="Symbol" w:hint="default"/>
      </w:rPr>
    </w:lvl>
    <w:lvl w:ilvl="7" w:tplc="3E362C2A" w:tentative="1">
      <w:start w:val="1"/>
      <w:numFmt w:val="bullet"/>
      <w:lvlText w:val="o"/>
      <w:lvlJc w:val="left"/>
      <w:pPr>
        <w:ind w:left="5760" w:hanging="360"/>
      </w:pPr>
      <w:rPr>
        <w:rFonts w:ascii="Courier New" w:hAnsi="Courier New" w:cs="Courier New" w:hint="default"/>
      </w:rPr>
    </w:lvl>
    <w:lvl w:ilvl="8" w:tplc="B98A672E" w:tentative="1">
      <w:start w:val="1"/>
      <w:numFmt w:val="bullet"/>
      <w:lvlText w:val=""/>
      <w:lvlJc w:val="left"/>
      <w:pPr>
        <w:ind w:left="6480" w:hanging="360"/>
      </w:pPr>
      <w:rPr>
        <w:rFonts w:ascii="Wingdings" w:hAnsi="Wingdings" w:hint="default"/>
      </w:rPr>
    </w:lvl>
  </w:abstractNum>
  <w:abstractNum w:abstractNumId="3" w15:restartNumberingAfterBreak="0">
    <w:nsid w:val="52153943"/>
    <w:multiLevelType w:val="hybridMultilevel"/>
    <w:tmpl w:val="194E339E"/>
    <w:lvl w:ilvl="0" w:tplc="8E9ECE02">
      <w:start w:val="1"/>
      <w:numFmt w:val="bullet"/>
      <w:lvlText w:val=""/>
      <w:lvlJc w:val="left"/>
      <w:pPr>
        <w:ind w:left="720" w:hanging="360"/>
      </w:pPr>
      <w:rPr>
        <w:rFonts w:ascii="Symbol" w:hAnsi="Symbol" w:hint="default"/>
      </w:rPr>
    </w:lvl>
    <w:lvl w:ilvl="1" w:tplc="DCA8B350" w:tentative="1">
      <w:start w:val="1"/>
      <w:numFmt w:val="bullet"/>
      <w:lvlText w:val="o"/>
      <w:lvlJc w:val="left"/>
      <w:pPr>
        <w:ind w:left="1440" w:hanging="360"/>
      </w:pPr>
      <w:rPr>
        <w:rFonts w:ascii="Courier New" w:hAnsi="Courier New" w:cs="Courier New" w:hint="default"/>
      </w:rPr>
    </w:lvl>
    <w:lvl w:ilvl="2" w:tplc="9D10142E" w:tentative="1">
      <w:start w:val="1"/>
      <w:numFmt w:val="bullet"/>
      <w:lvlText w:val=""/>
      <w:lvlJc w:val="left"/>
      <w:pPr>
        <w:ind w:left="2160" w:hanging="360"/>
      </w:pPr>
      <w:rPr>
        <w:rFonts w:ascii="Wingdings" w:hAnsi="Wingdings" w:hint="default"/>
      </w:rPr>
    </w:lvl>
    <w:lvl w:ilvl="3" w:tplc="97344318" w:tentative="1">
      <w:start w:val="1"/>
      <w:numFmt w:val="bullet"/>
      <w:lvlText w:val=""/>
      <w:lvlJc w:val="left"/>
      <w:pPr>
        <w:ind w:left="2880" w:hanging="360"/>
      </w:pPr>
      <w:rPr>
        <w:rFonts w:ascii="Symbol" w:hAnsi="Symbol" w:hint="default"/>
      </w:rPr>
    </w:lvl>
    <w:lvl w:ilvl="4" w:tplc="63E821CA" w:tentative="1">
      <w:start w:val="1"/>
      <w:numFmt w:val="bullet"/>
      <w:lvlText w:val="o"/>
      <w:lvlJc w:val="left"/>
      <w:pPr>
        <w:ind w:left="3600" w:hanging="360"/>
      </w:pPr>
      <w:rPr>
        <w:rFonts w:ascii="Courier New" w:hAnsi="Courier New" w:cs="Courier New" w:hint="default"/>
      </w:rPr>
    </w:lvl>
    <w:lvl w:ilvl="5" w:tplc="A1D63B08" w:tentative="1">
      <w:start w:val="1"/>
      <w:numFmt w:val="bullet"/>
      <w:lvlText w:val=""/>
      <w:lvlJc w:val="left"/>
      <w:pPr>
        <w:ind w:left="4320" w:hanging="360"/>
      </w:pPr>
      <w:rPr>
        <w:rFonts w:ascii="Wingdings" w:hAnsi="Wingdings" w:hint="default"/>
      </w:rPr>
    </w:lvl>
    <w:lvl w:ilvl="6" w:tplc="FF32DD72" w:tentative="1">
      <w:start w:val="1"/>
      <w:numFmt w:val="bullet"/>
      <w:lvlText w:val=""/>
      <w:lvlJc w:val="left"/>
      <w:pPr>
        <w:ind w:left="5040" w:hanging="360"/>
      </w:pPr>
      <w:rPr>
        <w:rFonts w:ascii="Symbol" w:hAnsi="Symbol" w:hint="default"/>
      </w:rPr>
    </w:lvl>
    <w:lvl w:ilvl="7" w:tplc="E15E7F64" w:tentative="1">
      <w:start w:val="1"/>
      <w:numFmt w:val="bullet"/>
      <w:lvlText w:val="o"/>
      <w:lvlJc w:val="left"/>
      <w:pPr>
        <w:ind w:left="5760" w:hanging="360"/>
      </w:pPr>
      <w:rPr>
        <w:rFonts w:ascii="Courier New" w:hAnsi="Courier New" w:cs="Courier New" w:hint="default"/>
      </w:rPr>
    </w:lvl>
    <w:lvl w:ilvl="8" w:tplc="95D69BB6" w:tentative="1">
      <w:start w:val="1"/>
      <w:numFmt w:val="bullet"/>
      <w:lvlText w:val=""/>
      <w:lvlJc w:val="left"/>
      <w:pPr>
        <w:ind w:left="6480" w:hanging="360"/>
      </w:pPr>
      <w:rPr>
        <w:rFonts w:ascii="Wingdings" w:hAnsi="Wingdings" w:hint="default"/>
      </w:rPr>
    </w:lvl>
  </w:abstractNum>
  <w:abstractNum w:abstractNumId="4" w15:restartNumberingAfterBreak="0">
    <w:nsid w:val="543D5E5B"/>
    <w:multiLevelType w:val="hybridMultilevel"/>
    <w:tmpl w:val="49ACCF02"/>
    <w:lvl w:ilvl="0" w:tplc="BF78D536">
      <w:start w:val="1"/>
      <w:numFmt w:val="bullet"/>
      <w:lvlText w:val=""/>
      <w:lvlJc w:val="left"/>
      <w:pPr>
        <w:ind w:left="720" w:hanging="360"/>
      </w:pPr>
      <w:rPr>
        <w:rFonts w:ascii="Symbol" w:hAnsi="Symbol" w:hint="default"/>
      </w:rPr>
    </w:lvl>
    <w:lvl w:ilvl="1" w:tplc="030425A2" w:tentative="1">
      <w:start w:val="1"/>
      <w:numFmt w:val="bullet"/>
      <w:lvlText w:val="o"/>
      <w:lvlJc w:val="left"/>
      <w:pPr>
        <w:ind w:left="1440" w:hanging="360"/>
      </w:pPr>
      <w:rPr>
        <w:rFonts w:ascii="Courier New" w:hAnsi="Courier New" w:cs="Courier New" w:hint="default"/>
      </w:rPr>
    </w:lvl>
    <w:lvl w:ilvl="2" w:tplc="FDA09B92" w:tentative="1">
      <w:start w:val="1"/>
      <w:numFmt w:val="bullet"/>
      <w:lvlText w:val=""/>
      <w:lvlJc w:val="left"/>
      <w:pPr>
        <w:ind w:left="2160" w:hanging="360"/>
      </w:pPr>
      <w:rPr>
        <w:rFonts w:ascii="Wingdings" w:hAnsi="Wingdings" w:hint="default"/>
      </w:rPr>
    </w:lvl>
    <w:lvl w:ilvl="3" w:tplc="96640D32" w:tentative="1">
      <w:start w:val="1"/>
      <w:numFmt w:val="bullet"/>
      <w:lvlText w:val=""/>
      <w:lvlJc w:val="left"/>
      <w:pPr>
        <w:ind w:left="2880" w:hanging="360"/>
      </w:pPr>
      <w:rPr>
        <w:rFonts w:ascii="Symbol" w:hAnsi="Symbol" w:hint="default"/>
      </w:rPr>
    </w:lvl>
    <w:lvl w:ilvl="4" w:tplc="82AA2650" w:tentative="1">
      <w:start w:val="1"/>
      <w:numFmt w:val="bullet"/>
      <w:lvlText w:val="o"/>
      <w:lvlJc w:val="left"/>
      <w:pPr>
        <w:ind w:left="3600" w:hanging="360"/>
      </w:pPr>
      <w:rPr>
        <w:rFonts w:ascii="Courier New" w:hAnsi="Courier New" w:cs="Courier New" w:hint="default"/>
      </w:rPr>
    </w:lvl>
    <w:lvl w:ilvl="5" w:tplc="4E02261C" w:tentative="1">
      <w:start w:val="1"/>
      <w:numFmt w:val="bullet"/>
      <w:lvlText w:val=""/>
      <w:lvlJc w:val="left"/>
      <w:pPr>
        <w:ind w:left="4320" w:hanging="360"/>
      </w:pPr>
      <w:rPr>
        <w:rFonts w:ascii="Wingdings" w:hAnsi="Wingdings" w:hint="default"/>
      </w:rPr>
    </w:lvl>
    <w:lvl w:ilvl="6" w:tplc="81CAA4B0" w:tentative="1">
      <w:start w:val="1"/>
      <w:numFmt w:val="bullet"/>
      <w:lvlText w:val=""/>
      <w:lvlJc w:val="left"/>
      <w:pPr>
        <w:ind w:left="5040" w:hanging="360"/>
      </w:pPr>
      <w:rPr>
        <w:rFonts w:ascii="Symbol" w:hAnsi="Symbol" w:hint="default"/>
      </w:rPr>
    </w:lvl>
    <w:lvl w:ilvl="7" w:tplc="8466A0F0" w:tentative="1">
      <w:start w:val="1"/>
      <w:numFmt w:val="bullet"/>
      <w:lvlText w:val="o"/>
      <w:lvlJc w:val="left"/>
      <w:pPr>
        <w:ind w:left="5760" w:hanging="360"/>
      </w:pPr>
      <w:rPr>
        <w:rFonts w:ascii="Courier New" w:hAnsi="Courier New" w:cs="Courier New" w:hint="default"/>
      </w:rPr>
    </w:lvl>
    <w:lvl w:ilvl="8" w:tplc="AAF6390C" w:tentative="1">
      <w:start w:val="1"/>
      <w:numFmt w:val="bullet"/>
      <w:lvlText w:val=""/>
      <w:lvlJc w:val="left"/>
      <w:pPr>
        <w:ind w:left="6480" w:hanging="360"/>
      </w:pPr>
      <w:rPr>
        <w:rFonts w:ascii="Wingdings" w:hAnsi="Wingdings" w:hint="default"/>
      </w:rPr>
    </w:lvl>
  </w:abstractNum>
  <w:num w:numId="1" w16cid:durableId="734858705">
    <w:abstractNumId w:val="0"/>
  </w:num>
  <w:num w:numId="2" w16cid:durableId="89665098">
    <w:abstractNumId w:val="4"/>
  </w:num>
  <w:num w:numId="3" w16cid:durableId="204679592">
    <w:abstractNumId w:val="2"/>
  </w:num>
  <w:num w:numId="4" w16cid:durableId="448011271">
    <w:abstractNumId w:val="1"/>
  </w:num>
  <w:num w:numId="5" w16cid:durableId="1894147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AE"/>
    <w:rsid w:val="00207F84"/>
    <w:rsid w:val="00282384"/>
    <w:rsid w:val="00373A10"/>
    <w:rsid w:val="00457C41"/>
    <w:rsid w:val="005A1836"/>
    <w:rsid w:val="00667D41"/>
    <w:rsid w:val="007B7623"/>
    <w:rsid w:val="0085177F"/>
    <w:rsid w:val="008D3780"/>
    <w:rsid w:val="0098374D"/>
    <w:rsid w:val="00A145D5"/>
    <w:rsid w:val="00C054AE"/>
    <w:rsid w:val="00C50F0B"/>
    <w:rsid w:val="00C76B49"/>
    <w:rsid w:val="00E5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97FE"/>
  <w15:chartTrackingRefBased/>
  <w15:docId w15:val="{C82E2125-D537-465F-8E9C-BE8A260C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4AE"/>
  </w:style>
  <w:style w:type="paragraph" w:styleId="Footer">
    <w:name w:val="footer"/>
    <w:basedOn w:val="Normal"/>
    <w:link w:val="FooterChar"/>
    <w:uiPriority w:val="99"/>
    <w:unhideWhenUsed/>
    <w:rsid w:val="00C05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4AE"/>
  </w:style>
  <w:style w:type="paragraph" w:styleId="ListParagraph">
    <w:name w:val="List Paragraph"/>
    <w:basedOn w:val="Normal"/>
    <w:uiPriority w:val="34"/>
    <w:qFormat/>
    <w:rsid w:val="00C054AE"/>
    <w:pPr>
      <w:ind w:left="720"/>
      <w:contextualSpacing/>
    </w:pPr>
  </w:style>
  <w:style w:type="paragraph" w:styleId="NormalWeb">
    <w:name w:val="Normal (Web)"/>
    <w:basedOn w:val="Normal"/>
    <w:uiPriority w:val="99"/>
    <w:semiHidden/>
    <w:unhideWhenUsed/>
    <w:rsid w:val="002823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E57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Lee</dc:creator>
  <cp:lastModifiedBy>Gorton, Sam</cp:lastModifiedBy>
  <cp:revision>4</cp:revision>
  <dcterms:created xsi:type="dcterms:W3CDTF">2024-02-15T17:21:00Z</dcterms:created>
  <dcterms:modified xsi:type="dcterms:W3CDTF">2024-02-26T16:01:00Z</dcterms:modified>
</cp:coreProperties>
</file>